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30329">
      <w:pPr>
        <w:jc w:val="center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投诉汇总表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 w14:paraId="167F5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17" w:type="dxa"/>
            <w:vAlign w:val="center"/>
          </w:tcPr>
          <w:p w14:paraId="42A46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产品ID</w:t>
            </w:r>
          </w:p>
        </w:tc>
        <w:tc>
          <w:tcPr>
            <w:tcW w:w="1217" w:type="dxa"/>
            <w:vAlign w:val="center"/>
          </w:tcPr>
          <w:p w14:paraId="235C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217" w:type="dxa"/>
            <w:vAlign w:val="center"/>
          </w:tcPr>
          <w:p w14:paraId="682AB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品牌</w:t>
            </w:r>
          </w:p>
        </w:tc>
        <w:tc>
          <w:tcPr>
            <w:tcW w:w="1217" w:type="dxa"/>
            <w:vAlign w:val="center"/>
          </w:tcPr>
          <w:p w14:paraId="65E7F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生产企业名称</w:t>
            </w:r>
          </w:p>
        </w:tc>
        <w:tc>
          <w:tcPr>
            <w:tcW w:w="1218" w:type="dxa"/>
            <w:vAlign w:val="center"/>
          </w:tcPr>
          <w:p w14:paraId="6439C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投标企业名称</w:t>
            </w:r>
          </w:p>
        </w:tc>
        <w:tc>
          <w:tcPr>
            <w:tcW w:w="1218" w:type="dxa"/>
            <w:vAlign w:val="center"/>
          </w:tcPr>
          <w:p w14:paraId="041DE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递交企业名称</w:t>
            </w:r>
          </w:p>
        </w:tc>
        <w:tc>
          <w:tcPr>
            <w:tcW w:w="1218" w:type="dxa"/>
            <w:vAlign w:val="center"/>
          </w:tcPr>
          <w:p w14:paraId="6CB14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投诉内容</w:t>
            </w:r>
          </w:p>
        </w:tc>
      </w:tr>
      <w:tr w14:paraId="43837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17" w:type="dxa"/>
          </w:tcPr>
          <w:p w14:paraId="47D6F97D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 w14:paraId="4F500ED3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 w14:paraId="6ADABAF0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 w14:paraId="54088628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 w14:paraId="4AEB9272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 w14:paraId="6ED916AB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 w14:paraId="45A3C644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14E75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17" w:type="dxa"/>
          </w:tcPr>
          <w:p w14:paraId="10EB881C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 w14:paraId="787CAA1D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 w14:paraId="29B90F5F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 w14:paraId="1DD00270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 w14:paraId="325444F5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 w14:paraId="4B01261C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 w14:paraId="52BDB438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5B58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17" w:type="dxa"/>
          </w:tcPr>
          <w:p w14:paraId="46076432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 w14:paraId="46AFB95C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 w14:paraId="1E51FE66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 w14:paraId="212FDAB1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 w14:paraId="738D7308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 w14:paraId="1B46D942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 w14:paraId="7FB9F71E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E07A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17" w:type="dxa"/>
          </w:tcPr>
          <w:p w14:paraId="04DC95A8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 w14:paraId="7214E251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 w14:paraId="7EAC7F93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 w14:paraId="2DB070B5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 w14:paraId="1FA3369A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 w14:paraId="684D6B48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 w14:paraId="5DD3926F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AA36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17" w:type="dxa"/>
          </w:tcPr>
          <w:p w14:paraId="1DD10265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 w14:paraId="35C49F0B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 w14:paraId="3F2BEB26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 w14:paraId="1D0328AE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 w14:paraId="2B13691E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 w14:paraId="0EAEABED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 w14:paraId="1B65A093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771B072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注：电子版应与纸质版一致，否则以纸质版为准</w:t>
      </w:r>
    </w:p>
    <w:p w14:paraId="5EABC2EF">
      <w:pPr>
        <w:rPr>
          <w:rFonts w:hint="default"/>
          <w:lang w:val="en-US" w:eastAsia="zh-CN"/>
        </w:rPr>
      </w:pPr>
    </w:p>
    <w:p w14:paraId="17053343">
      <w:pPr>
        <w:wordWrap w:val="0"/>
        <w:jc w:val="right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递交企业名称（加盖企业鲜章）：</w:t>
      </w:r>
      <w:r>
        <w:rPr>
          <w:rFonts w:hint="eastAsia"/>
          <w:lang w:val="en-US" w:eastAsia="zh-CN"/>
        </w:rPr>
        <w:t xml:space="preserve">   </w:t>
      </w:r>
    </w:p>
    <w:p w14:paraId="381206EE">
      <w:pPr>
        <w:wordWrap w:val="0"/>
        <w:jc w:val="right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日期：</w:t>
      </w:r>
      <w:r>
        <w:rPr>
          <w:rFonts w:hint="eastAsia"/>
          <w:lang w:val="en-US" w:eastAsia="zh-CN"/>
        </w:rPr>
        <w:t xml:space="preserve">                       </w:t>
      </w:r>
    </w:p>
    <w:p w14:paraId="44433719">
      <w:pPr>
        <w:wordWrap/>
        <w:jc w:val="right"/>
        <w:rPr>
          <w:rFonts w:hint="eastAsia"/>
          <w:lang w:val="en-US" w:eastAsia="zh-CN"/>
        </w:rPr>
      </w:pPr>
    </w:p>
    <w:p w14:paraId="2E9C9519">
      <w:pPr>
        <w:wordWrap/>
        <w:jc w:val="right"/>
        <w:rPr>
          <w:rFonts w:hint="eastAsia"/>
          <w:lang w:val="en-US" w:eastAsia="zh-CN"/>
        </w:rPr>
      </w:pPr>
    </w:p>
    <w:p w14:paraId="656DD1A7">
      <w:pPr>
        <w:wordWrap/>
        <w:jc w:val="right"/>
        <w:rPr>
          <w:rFonts w:hint="eastAsia"/>
          <w:lang w:val="en-US" w:eastAsia="zh-CN"/>
        </w:rPr>
      </w:pPr>
    </w:p>
    <w:p w14:paraId="5E5B99ED">
      <w:pPr>
        <w:wordWrap/>
        <w:jc w:val="right"/>
        <w:rPr>
          <w:rFonts w:hint="eastAsia"/>
          <w:lang w:val="en-US" w:eastAsia="zh-CN"/>
        </w:rPr>
      </w:pPr>
    </w:p>
    <w:p w14:paraId="4B19ECF3">
      <w:pPr>
        <w:wordWrap/>
        <w:jc w:val="right"/>
        <w:rPr>
          <w:rFonts w:hint="eastAsia"/>
          <w:lang w:val="en-US" w:eastAsia="zh-CN"/>
        </w:rPr>
      </w:pPr>
    </w:p>
    <w:p w14:paraId="7EFF138D">
      <w:pPr>
        <w:wordWrap/>
        <w:jc w:val="right"/>
        <w:rPr>
          <w:rFonts w:hint="eastAsia"/>
          <w:lang w:val="en-US" w:eastAsia="zh-CN"/>
        </w:rPr>
      </w:pPr>
    </w:p>
    <w:p w14:paraId="0BC728BE">
      <w:pPr>
        <w:wordWrap/>
        <w:jc w:val="right"/>
        <w:rPr>
          <w:rFonts w:hint="eastAsia"/>
          <w:lang w:val="en-US" w:eastAsia="zh-CN"/>
        </w:rPr>
      </w:pPr>
    </w:p>
    <w:p w14:paraId="3157B133">
      <w:pPr>
        <w:wordWrap/>
        <w:jc w:val="right"/>
        <w:rPr>
          <w:rFonts w:hint="eastAsia"/>
          <w:lang w:val="en-US" w:eastAsia="zh-CN"/>
        </w:rPr>
      </w:pPr>
    </w:p>
    <w:p w14:paraId="1A992424">
      <w:pPr>
        <w:wordWrap/>
        <w:jc w:val="right"/>
        <w:rPr>
          <w:rFonts w:hint="eastAsia"/>
          <w:lang w:val="en-US" w:eastAsia="zh-CN"/>
        </w:rPr>
      </w:pPr>
    </w:p>
    <w:p w14:paraId="156D24FC">
      <w:pPr>
        <w:wordWrap/>
        <w:jc w:val="right"/>
        <w:rPr>
          <w:rFonts w:hint="eastAsia"/>
          <w:lang w:val="en-US" w:eastAsia="zh-CN"/>
        </w:rPr>
      </w:pPr>
    </w:p>
    <w:p w14:paraId="4236B4C8">
      <w:pPr>
        <w:wordWrap/>
        <w:jc w:val="right"/>
        <w:rPr>
          <w:rFonts w:hint="eastAsia"/>
          <w:lang w:val="en-US" w:eastAsia="zh-CN"/>
        </w:rPr>
      </w:pPr>
    </w:p>
    <w:p w14:paraId="5CC28442">
      <w:pPr>
        <w:wordWrap/>
        <w:jc w:val="right"/>
        <w:rPr>
          <w:rFonts w:hint="eastAsia"/>
          <w:lang w:val="en-US" w:eastAsia="zh-CN"/>
        </w:rPr>
      </w:pPr>
    </w:p>
    <w:p w14:paraId="1CB7F6F6">
      <w:pPr>
        <w:wordWrap/>
        <w:jc w:val="right"/>
        <w:rPr>
          <w:rFonts w:hint="eastAsia"/>
          <w:lang w:val="en-US" w:eastAsia="zh-CN"/>
        </w:rPr>
      </w:pPr>
    </w:p>
    <w:p w14:paraId="22C75182">
      <w:pPr>
        <w:wordWrap/>
        <w:jc w:val="right"/>
        <w:rPr>
          <w:rFonts w:hint="eastAsia"/>
          <w:lang w:val="en-US" w:eastAsia="zh-CN"/>
        </w:rPr>
      </w:pPr>
    </w:p>
    <w:p w14:paraId="3F5F3B0A">
      <w:pPr>
        <w:wordWrap/>
        <w:jc w:val="right"/>
        <w:rPr>
          <w:rFonts w:hint="eastAsia"/>
          <w:lang w:val="en-US" w:eastAsia="zh-CN"/>
        </w:rPr>
      </w:pPr>
    </w:p>
    <w:p w14:paraId="76303894">
      <w:pPr>
        <w:wordWrap/>
        <w:jc w:val="right"/>
        <w:rPr>
          <w:rFonts w:hint="eastAsia"/>
          <w:lang w:val="en-US" w:eastAsia="zh-CN"/>
        </w:rPr>
      </w:pPr>
    </w:p>
    <w:p w14:paraId="270C555C">
      <w:pPr>
        <w:wordWrap/>
        <w:jc w:val="right"/>
        <w:rPr>
          <w:rFonts w:hint="eastAsia"/>
          <w:lang w:val="en-US" w:eastAsia="zh-CN"/>
        </w:rPr>
      </w:pPr>
    </w:p>
    <w:p w14:paraId="0534FE87">
      <w:pPr>
        <w:wordWrap/>
        <w:jc w:val="right"/>
        <w:rPr>
          <w:rFonts w:hint="eastAsia"/>
          <w:lang w:val="en-US" w:eastAsia="zh-CN"/>
        </w:rPr>
      </w:pPr>
    </w:p>
    <w:p w14:paraId="32C76C21">
      <w:pPr>
        <w:wordWrap/>
        <w:jc w:val="right"/>
        <w:rPr>
          <w:rFonts w:hint="eastAsia"/>
          <w:lang w:val="en-US" w:eastAsia="zh-CN"/>
        </w:rPr>
      </w:pPr>
    </w:p>
    <w:p w14:paraId="7B087830">
      <w:pPr>
        <w:wordWrap/>
        <w:jc w:val="right"/>
        <w:rPr>
          <w:rFonts w:hint="eastAsia"/>
          <w:lang w:val="en-US" w:eastAsia="zh-CN"/>
        </w:rPr>
      </w:pPr>
    </w:p>
    <w:p w14:paraId="28157A1D">
      <w:pPr>
        <w:wordWrap/>
        <w:jc w:val="right"/>
        <w:rPr>
          <w:rFonts w:hint="eastAsia"/>
          <w:lang w:val="en-US" w:eastAsia="zh-CN"/>
        </w:rPr>
      </w:pPr>
    </w:p>
    <w:p w14:paraId="5795DFB4">
      <w:pPr>
        <w:wordWrap/>
        <w:jc w:val="right"/>
        <w:rPr>
          <w:rFonts w:hint="eastAsia"/>
          <w:lang w:val="en-US" w:eastAsia="zh-CN"/>
        </w:rPr>
      </w:pPr>
    </w:p>
    <w:p w14:paraId="3D5CBB51">
      <w:pPr>
        <w:wordWrap/>
        <w:jc w:val="right"/>
        <w:rPr>
          <w:rFonts w:hint="eastAsia"/>
          <w:lang w:val="en-US" w:eastAsia="zh-CN"/>
        </w:rPr>
      </w:pPr>
    </w:p>
    <w:p w14:paraId="57C0647A">
      <w:pPr>
        <w:wordWrap/>
        <w:jc w:val="right"/>
        <w:rPr>
          <w:rFonts w:hint="eastAsia"/>
          <w:lang w:val="en-US" w:eastAsia="zh-CN"/>
        </w:rPr>
      </w:pPr>
    </w:p>
    <w:p w14:paraId="1D651A14">
      <w:pPr>
        <w:wordWrap/>
        <w:jc w:val="right"/>
        <w:rPr>
          <w:rFonts w:hint="eastAsia"/>
          <w:lang w:val="en-US" w:eastAsia="zh-CN"/>
        </w:rPr>
      </w:pPr>
    </w:p>
    <w:p w14:paraId="54635A80">
      <w:pPr>
        <w:wordWrap/>
        <w:jc w:val="right"/>
        <w:rPr>
          <w:rFonts w:hint="eastAsia"/>
          <w:lang w:val="en-US" w:eastAsia="zh-CN"/>
        </w:rPr>
      </w:pPr>
    </w:p>
    <w:p w14:paraId="2DE2EAFD">
      <w:pPr>
        <w:wordWrap/>
        <w:jc w:val="right"/>
        <w:rPr>
          <w:rFonts w:hint="eastAsia"/>
          <w:lang w:val="en-US" w:eastAsia="zh-CN"/>
        </w:rPr>
      </w:pPr>
    </w:p>
    <w:p w14:paraId="61EC9D06">
      <w:pPr>
        <w:wordWrap/>
        <w:jc w:val="right"/>
        <w:rPr>
          <w:rFonts w:hint="eastAsia"/>
          <w:lang w:val="en-US" w:eastAsia="zh-CN"/>
        </w:rPr>
      </w:pPr>
    </w:p>
    <w:p w14:paraId="3A6E22A1">
      <w:pPr>
        <w:wordWrap/>
        <w:jc w:val="right"/>
        <w:rPr>
          <w:rFonts w:hint="eastAsia"/>
          <w:lang w:val="en-US" w:eastAsia="zh-CN"/>
        </w:rPr>
      </w:pPr>
    </w:p>
    <w:p w14:paraId="2111F4D6">
      <w:pPr>
        <w:wordWrap/>
        <w:jc w:val="right"/>
        <w:rPr>
          <w:rFonts w:hint="eastAsia"/>
          <w:lang w:val="en-US" w:eastAsia="zh-CN"/>
        </w:rPr>
      </w:pPr>
    </w:p>
    <w:p w14:paraId="6A9EC39F">
      <w:pPr>
        <w:wordWrap/>
        <w:jc w:val="right"/>
        <w:rPr>
          <w:rFonts w:hint="eastAsia"/>
          <w:lang w:val="en-US" w:eastAsia="zh-CN"/>
        </w:rPr>
      </w:pPr>
    </w:p>
    <w:p w14:paraId="365E46CB">
      <w:pPr>
        <w:wordWrap/>
        <w:jc w:val="center"/>
        <w:rPr>
          <w:rFonts w:hint="default"/>
          <w:lang w:val="en-US" w:eastAsia="zh-CN"/>
        </w:rPr>
      </w:pPr>
      <w:bookmarkStart w:id="0" w:name="_GoBack"/>
      <w:r>
        <w:rPr>
          <w:rFonts w:hint="default"/>
          <w:b/>
          <w:bCs/>
          <w:color w:val="auto"/>
          <w:sz w:val="32"/>
          <w:szCs w:val="32"/>
          <w:lang w:val="en-US" w:eastAsia="zh-CN"/>
        </w:rPr>
        <w:t>投诉资料清单表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973"/>
        <w:gridCol w:w="3549"/>
      </w:tblGrid>
      <w:tr w14:paraId="1858F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73" w:type="dxa"/>
            <w:vAlign w:val="center"/>
          </w:tcPr>
          <w:p w14:paraId="3B859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投诉资料名称</w:t>
            </w:r>
          </w:p>
        </w:tc>
        <w:tc>
          <w:tcPr>
            <w:tcW w:w="3549" w:type="dxa"/>
            <w:vAlign w:val="center"/>
          </w:tcPr>
          <w:p w14:paraId="600C9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投诉资料页数</w:t>
            </w:r>
          </w:p>
        </w:tc>
      </w:tr>
      <w:tr w14:paraId="41622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973" w:type="dxa"/>
          </w:tcPr>
          <w:p w14:paraId="175CF4A5">
            <w:pPr>
              <w:wordWrap/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549" w:type="dxa"/>
          </w:tcPr>
          <w:p w14:paraId="4470A85B">
            <w:pPr>
              <w:wordWrap/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A857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973" w:type="dxa"/>
          </w:tcPr>
          <w:p w14:paraId="5F877353">
            <w:pPr>
              <w:wordWrap/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549" w:type="dxa"/>
          </w:tcPr>
          <w:p w14:paraId="377669AE">
            <w:pPr>
              <w:wordWrap/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524F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973" w:type="dxa"/>
          </w:tcPr>
          <w:p w14:paraId="7E629AC2">
            <w:pPr>
              <w:wordWrap/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549" w:type="dxa"/>
          </w:tcPr>
          <w:p w14:paraId="6BE78E3C">
            <w:pPr>
              <w:wordWrap/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5C8F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973" w:type="dxa"/>
          </w:tcPr>
          <w:p w14:paraId="69CA1AA4">
            <w:pPr>
              <w:wordWrap/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549" w:type="dxa"/>
          </w:tcPr>
          <w:p w14:paraId="6D42F26B">
            <w:pPr>
              <w:wordWrap/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6F94580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注：电子版应与纸质版一致，否则以纸质版为准</w:t>
      </w:r>
    </w:p>
    <w:p w14:paraId="6FA0FA01">
      <w:pPr>
        <w:rPr>
          <w:rFonts w:hint="default"/>
          <w:lang w:val="en-US" w:eastAsia="zh-CN"/>
        </w:rPr>
      </w:pPr>
    </w:p>
    <w:p w14:paraId="641A3092">
      <w:pPr>
        <w:wordWrap w:val="0"/>
        <w:jc w:val="right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递交企业名称（加盖企业鲜章）：</w:t>
      </w:r>
      <w:r>
        <w:rPr>
          <w:rFonts w:hint="eastAsia"/>
          <w:lang w:val="en-US" w:eastAsia="zh-CN"/>
        </w:rPr>
        <w:t xml:space="preserve">   </w:t>
      </w:r>
    </w:p>
    <w:p w14:paraId="6270FB48">
      <w:pPr>
        <w:wordWrap w:val="0"/>
        <w:jc w:val="right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日期：</w:t>
      </w:r>
      <w:r>
        <w:rPr>
          <w:rFonts w:hint="eastAsia"/>
          <w:lang w:val="en-US" w:eastAsia="zh-CN"/>
        </w:rPr>
        <w:t xml:space="preserve">                       </w:t>
      </w:r>
    </w:p>
    <w:p w14:paraId="60B204A4">
      <w:pPr>
        <w:wordWrap/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0ZGE3MmJmZjE1NzkwNzE1MTIzNzg4ZjM1YTcxYmQifQ=="/>
  </w:docVars>
  <w:rsids>
    <w:rsidRoot w:val="55B27469"/>
    <w:rsid w:val="55B2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2024-09-02T07:06:00Z</dcterms:created>
  <dc:creator>江上无波</dc:creator>
  <cp:lastModifiedBy>江上无波</cp:lastModifiedBy>
  <dcterms:modified xsi:type="dcterms:W3CDTF">2024-09-02T07:11:11Z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36B249428F5C477DA8B46188450DAC6C_11</vt:lpwstr>
  </property>
</Properties>
</file>