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FC957">
      <w:pPr>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附件3</w:t>
      </w:r>
    </w:p>
    <w:p w14:paraId="14549F2C">
      <w:pPr>
        <w:rPr>
          <w:rFonts w:hint="eastAsia" w:ascii="黑体" w:hAnsi="黑体" w:eastAsia="黑体" w:cs="黑体"/>
          <w:color w:val="000000"/>
          <w:sz w:val="32"/>
          <w:szCs w:val="32"/>
          <w:lang w:eastAsia="zh-CN"/>
        </w:rPr>
      </w:pPr>
    </w:p>
    <w:p w14:paraId="1FF144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44"/>
          <w:szCs w:val="44"/>
          <w:lang w:eastAsia="zh-CN"/>
        </w:rPr>
      </w:pPr>
      <w:bookmarkStart w:id="0" w:name="_GoBack"/>
      <w:r>
        <w:rPr>
          <w:rFonts w:hint="eastAsia" w:ascii="方正小标宋简体" w:hAnsi="方正小标宋简体" w:eastAsia="方正小标宋简体" w:cs="方正小标宋简体"/>
          <w:color w:val="000000"/>
          <w:sz w:val="44"/>
          <w:szCs w:val="44"/>
          <w:lang w:eastAsia="zh-CN"/>
        </w:rPr>
        <w:t>湖北省公立医疗机构实施特需医疗服务</w:t>
      </w:r>
    </w:p>
    <w:bookmarkEnd w:id="0"/>
    <w:p w14:paraId="6E741A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rPr>
        <w:t>项目和价格承诺函</w:t>
      </w:r>
    </w:p>
    <w:p w14:paraId="579066B2">
      <w:pPr>
        <w:rPr>
          <w:rFonts w:hint="eastAsia" w:ascii="黑体" w:hAnsi="黑体" w:eastAsia="黑体" w:cs="黑体"/>
          <w:color w:val="000000"/>
          <w:sz w:val="32"/>
          <w:szCs w:val="32"/>
          <w:lang w:eastAsia="zh-CN"/>
        </w:rPr>
      </w:pPr>
    </w:p>
    <w:p w14:paraId="77393C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我方已审阅《湖北</w:t>
      </w:r>
      <w:r>
        <w:rPr>
          <w:rFonts w:hint="eastAsia" w:ascii="仿宋_GB2312" w:hAnsi="仿宋_GB2312" w:eastAsia="仿宋_GB2312" w:cs="仿宋_GB2312"/>
          <w:color w:val="000000"/>
          <w:sz w:val="32"/>
          <w:szCs w:val="32"/>
          <w:lang w:val="en-US" w:eastAsia="zh-CN"/>
        </w:rPr>
        <w:t>公立医疗机构</w:t>
      </w:r>
      <w:r>
        <w:rPr>
          <w:rFonts w:hint="eastAsia" w:ascii="仿宋_GB2312" w:hAnsi="仿宋_GB2312" w:eastAsia="仿宋_GB2312" w:cs="仿宋_GB2312"/>
          <w:color w:val="000000"/>
          <w:sz w:val="32"/>
          <w:szCs w:val="32"/>
          <w:lang w:eastAsia="zh-CN"/>
        </w:rPr>
        <w:t>特需医疗服务管理办法（</w:t>
      </w:r>
      <w:r>
        <w:rPr>
          <w:rFonts w:hint="eastAsia" w:ascii="仿宋_GB2312" w:hAnsi="仿宋_GB2312" w:eastAsia="仿宋_GB2312" w:cs="仿宋_GB2312"/>
          <w:color w:val="000000"/>
          <w:sz w:val="32"/>
          <w:szCs w:val="32"/>
          <w:lang w:val="en-US" w:eastAsia="zh-CN"/>
        </w:rPr>
        <w:t>试行</w:t>
      </w:r>
      <w:r>
        <w:rPr>
          <w:rFonts w:hint="eastAsia" w:ascii="仿宋_GB2312" w:hAnsi="仿宋_GB2312" w:eastAsia="仿宋_GB2312" w:cs="仿宋_GB2312"/>
          <w:color w:val="000000"/>
          <w:sz w:val="32"/>
          <w:szCs w:val="32"/>
          <w:lang w:eastAsia="zh-CN"/>
        </w:rPr>
        <w:t>）》的全部内容，认同并遵守管理办法的规定，并郑重承诺如下：</w:t>
      </w:r>
    </w:p>
    <w:p w14:paraId="0C6D86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一、严格按照特需医疗服务项目范围和规模实施本单位特需医疗服务项目，不超范围、超规模开展特需医疗服务。</w:t>
      </w:r>
    </w:p>
    <w:p w14:paraId="33B1D7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二、自觉遵循公平、合法和诚实信用的原则确定价格，正确行使特需医疗服务项目自主定价权力。</w:t>
      </w:r>
    </w:p>
    <w:p w14:paraId="0C34F8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三、主动公示特需医疗服务项目价格，并按不高于公示的项目价格收费，不收取明码标价之外的费用，确保患者知情权和权益。</w:t>
      </w:r>
    </w:p>
    <w:p w14:paraId="5C6618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四、配合医疗保障部门要求，主动将市场调节价项目（含新增和特需医疗服务项目）执行情况上传国家医疗保障信息平台。</w:t>
      </w:r>
    </w:p>
    <w:p w14:paraId="2DC8DC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五、所提交数据真实、完整、准确，如有不实之处，以及违反相关政策，承担由此产生的相关责任，接受相关单位作出的信用评价结果以及相应处理措施。</w:t>
      </w:r>
    </w:p>
    <w:p w14:paraId="6D666D0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lang w:eastAsia="zh-CN"/>
        </w:rPr>
      </w:pPr>
    </w:p>
    <w:p w14:paraId="725BDD10">
      <w:pP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 xml:space="preserve"> 承诺单位（盖章）：</w:t>
      </w:r>
    </w:p>
    <w:p w14:paraId="16B388BA">
      <w:pP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 xml:space="preserve"> 法定代表人（签章）：</w:t>
      </w:r>
    </w:p>
    <w:p w14:paraId="07567786">
      <w:r>
        <w:rPr>
          <w:rFonts w:hint="eastAsia" w:ascii="仿宋_GB2312" w:hAnsi="仿宋_GB2312" w:eastAsia="仿宋_GB2312" w:cs="仿宋_GB2312"/>
          <w:color w:val="000000"/>
          <w:sz w:val="32"/>
          <w:szCs w:val="32"/>
          <w:lang w:eastAsia="zh-CN"/>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承诺日期：    年   月   日</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5F598A"/>
    <w:rsid w:val="3C5F5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宋体" w:hAnsi="宋体" w:cs="宋体"/>
      <w:sz w:val="28"/>
      <w:szCs w:val="28"/>
    </w:rPr>
  </w:style>
  <w:style w:type="paragraph" w:styleId="3">
    <w:name w:val="Body Text"/>
    <w:basedOn w:val="1"/>
    <w:next w:val="1"/>
    <w:uiPriority w:val="0"/>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2026-07-28T01:51:00Z</dcterms:created>
  <dc:creator>空城旅人</dc:creator>
  <cp:lastModifiedBy>空城旅人</cp:lastModifiedBy>
  <dcterms:modified xsi:type="dcterms:W3CDTF">2026-07-28T02:03:00Z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E4C683ECCCD44EC7ADFE26DE0066C1E0_11</vt:lpwstr>
  </property>
  <property fmtid="{D5CDD505-2E9C-101B-9397-08002B2CF9AE}" pid="4" name="KSOTemplateDocerSaveRecord">
    <vt:lpwstr>eyJoZGlkIjoiNDYzYTRmZjIyNTQ1Njc5OWU0ZDM3MDQ3NmZhMjBkNDQiLCJ1c2VySWQiOiI0MDk1OTg0NjcifQ==</vt:lpwstr>
  </property>
</Properties>
</file>