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340D47">
      <w:pPr>
        <w:pStyle w:val="14"/>
        <w:shd w:val="clear" w:color="auto" w:fill="FFFFFF"/>
        <w:spacing w:beforeAutospacing="0" w:afterAutospacing="0" w:line="560" w:lineRule="exact"/>
        <w:rPr>
          <w:rFonts w:hint="eastAsia"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附件</w:t>
      </w:r>
    </w:p>
    <w:p w14:paraId="65EE2A44">
      <w:pPr>
        <w:pStyle w:val="14"/>
        <w:shd w:val="clear" w:color="auto" w:fill="FFFFFF"/>
        <w:tabs>
          <w:tab w:val="left" w:pos="1089"/>
        </w:tabs>
        <w:spacing w:beforeAutospacing="0" w:afterAutospacing="0" w:line="440" w:lineRule="exact"/>
        <w:rPr>
          <w:rFonts w:hint="eastAsia"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ab/>
      </w:r>
    </w:p>
    <w:p w14:paraId="7CD86BDC">
      <w:pPr>
        <w:pStyle w:val="14"/>
        <w:shd w:val="clear" w:color="auto" w:fill="FFFFFF"/>
        <w:spacing w:beforeAutospacing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kern w:val="44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kern w:val="44"/>
          <w:sz w:val="44"/>
          <w:szCs w:val="44"/>
          <w:lang w:bidi="ar"/>
        </w:rPr>
        <w:t>湖南省第二届化妆品安全专家库公示名单</w:t>
      </w:r>
    </w:p>
    <w:p w14:paraId="15AECC1D">
      <w:pPr>
        <w:pStyle w:val="14"/>
        <w:shd w:val="clear" w:color="auto" w:fill="FFFFFF"/>
        <w:spacing w:beforeAutospacing="0" w:afterAutospacing="0" w:line="300" w:lineRule="exact"/>
        <w:ind w:firstLine="420"/>
        <w:jc w:val="center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tbl>
      <w:tblPr>
        <w:tblStyle w:val="16"/>
        <w:tblW w:w="908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1193"/>
        <w:gridCol w:w="7018"/>
      </w:tblGrid>
      <w:tr w14:paraId="5249E4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D92B4E">
            <w:pPr>
              <w:widowControl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F4712">
            <w:pPr>
              <w:widowControl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7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366191">
            <w:pPr>
              <w:widowControl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bidi="ar"/>
              </w:rPr>
              <w:t>工作单位</w:t>
            </w:r>
          </w:p>
        </w:tc>
      </w:tr>
      <w:tr w14:paraId="5417A1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C90629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FE5411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张  胜</w:t>
            </w:r>
          </w:p>
        </w:tc>
        <w:tc>
          <w:tcPr>
            <w:tcW w:w="7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EC1613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中南林业科技大学化学与化工学院</w:t>
            </w:r>
          </w:p>
        </w:tc>
      </w:tr>
      <w:tr w14:paraId="33D90F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8E5599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68ECB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张  琳</w:t>
            </w:r>
          </w:p>
        </w:tc>
        <w:tc>
          <w:tcPr>
            <w:tcW w:w="7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50F522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中南林业科技大学化学与化工学院</w:t>
            </w:r>
          </w:p>
        </w:tc>
      </w:tr>
      <w:tr w14:paraId="76A48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23C05D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78AAC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刘艳飞</w:t>
            </w:r>
          </w:p>
        </w:tc>
        <w:tc>
          <w:tcPr>
            <w:tcW w:w="7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FCEFC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中南大学化学化工学院</w:t>
            </w:r>
          </w:p>
        </w:tc>
      </w:tr>
      <w:tr w14:paraId="5540CE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B44E91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36D1A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伍树松</w:t>
            </w:r>
          </w:p>
        </w:tc>
        <w:tc>
          <w:tcPr>
            <w:tcW w:w="7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15469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湖南农业大学/岳麓山实验室</w:t>
            </w:r>
          </w:p>
        </w:tc>
      </w:tr>
      <w:tr w14:paraId="7765FC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4AECDC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6D91F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刘志伟</w:t>
            </w:r>
          </w:p>
        </w:tc>
        <w:tc>
          <w:tcPr>
            <w:tcW w:w="7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853C45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湖南农业大学食品科学技术学院</w:t>
            </w:r>
          </w:p>
        </w:tc>
      </w:tr>
      <w:tr w14:paraId="015BDB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81A382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6A707D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钟  明</w:t>
            </w:r>
          </w:p>
        </w:tc>
        <w:tc>
          <w:tcPr>
            <w:tcW w:w="7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6A6972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湖南理工大学化学与化工学院</w:t>
            </w:r>
          </w:p>
        </w:tc>
      </w:tr>
      <w:tr w14:paraId="7802C8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04B50E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A2BB92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简  丹</w:t>
            </w:r>
          </w:p>
        </w:tc>
        <w:tc>
          <w:tcPr>
            <w:tcW w:w="7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29B0B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湘雅医院皮肤科</w:t>
            </w:r>
          </w:p>
        </w:tc>
      </w:tr>
      <w:tr w14:paraId="24B120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0252F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5F4CEB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粟  娟</w:t>
            </w:r>
          </w:p>
        </w:tc>
        <w:tc>
          <w:tcPr>
            <w:tcW w:w="7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6D333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湘雅医院皮肤科</w:t>
            </w:r>
          </w:p>
        </w:tc>
      </w:tr>
      <w:tr w14:paraId="780A28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6E095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22783D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谭怡忻</w:t>
            </w:r>
          </w:p>
        </w:tc>
        <w:tc>
          <w:tcPr>
            <w:tcW w:w="7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6B9A45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湘雅二医院皮肤科</w:t>
            </w:r>
          </w:p>
        </w:tc>
      </w:tr>
      <w:tr w14:paraId="7F6F8C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B8E6A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75054F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鲁建云</w:t>
            </w:r>
          </w:p>
        </w:tc>
        <w:tc>
          <w:tcPr>
            <w:tcW w:w="7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597879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湘雅三医院皮肤科</w:t>
            </w:r>
          </w:p>
        </w:tc>
      </w:tr>
      <w:tr w14:paraId="04D37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6C177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CCAAC3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王  丹</w:t>
            </w:r>
          </w:p>
        </w:tc>
        <w:tc>
          <w:tcPr>
            <w:tcW w:w="7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BFCACA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湘雅三医院皮肤科</w:t>
            </w:r>
          </w:p>
        </w:tc>
      </w:tr>
      <w:tr w14:paraId="42AD22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A65EC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24F83D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韦  祝</w:t>
            </w:r>
          </w:p>
        </w:tc>
        <w:tc>
          <w:tcPr>
            <w:tcW w:w="7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53E60C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湖南省儿童医院皮肤科</w:t>
            </w:r>
          </w:p>
        </w:tc>
      </w:tr>
      <w:tr w14:paraId="04B50E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F18DA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927D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常  静</w:t>
            </w:r>
          </w:p>
        </w:tc>
        <w:tc>
          <w:tcPr>
            <w:tcW w:w="7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B9D88A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湖南省儿童医院皮肤科</w:t>
            </w:r>
          </w:p>
        </w:tc>
      </w:tr>
      <w:tr w14:paraId="45BDE2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8CB65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FAC9F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陈  碾</w:t>
            </w:r>
          </w:p>
        </w:tc>
        <w:tc>
          <w:tcPr>
            <w:tcW w:w="7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E1BD1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湖南中医药大学第一附属医院美容科</w:t>
            </w:r>
          </w:p>
        </w:tc>
      </w:tr>
      <w:tr w14:paraId="30A17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A3CCE8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F8B64D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朱明芳</w:t>
            </w:r>
          </w:p>
        </w:tc>
        <w:tc>
          <w:tcPr>
            <w:tcW w:w="7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766F87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湖南中医药大学第二附属医院皮肤科</w:t>
            </w:r>
          </w:p>
        </w:tc>
      </w:tr>
      <w:tr w14:paraId="124F1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CA1BDD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BD331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李小莎</w:t>
            </w:r>
          </w:p>
        </w:tc>
        <w:tc>
          <w:tcPr>
            <w:tcW w:w="7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01B37A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湖南中医药大学第二附属医院皮肤科</w:t>
            </w:r>
          </w:p>
        </w:tc>
      </w:tr>
      <w:tr w14:paraId="6D8061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78FE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C7323C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袁  娟</w:t>
            </w:r>
          </w:p>
        </w:tc>
        <w:tc>
          <w:tcPr>
            <w:tcW w:w="7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DEE191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湖南省职业病防治院</w:t>
            </w:r>
          </w:p>
        </w:tc>
      </w:tr>
      <w:tr w14:paraId="26B068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2DAECE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980EE6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曲  靖</w:t>
            </w:r>
          </w:p>
        </w:tc>
        <w:tc>
          <w:tcPr>
            <w:tcW w:w="7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803CFB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湖南省中医药研究院附属医院治未病中心</w:t>
            </w:r>
          </w:p>
        </w:tc>
      </w:tr>
      <w:tr w14:paraId="0653DB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A83986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B3A205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殷  洁</w:t>
            </w:r>
          </w:p>
        </w:tc>
        <w:tc>
          <w:tcPr>
            <w:tcW w:w="7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5B7993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湖南化工职业技术大学</w:t>
            </w:r>
          </w:p>
        </w:tc>
      </w:tr>
      <w:tr w14:paraId="0CB40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18112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67DE6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张钱友</w:t>
            </w:r>
          </w:p>
        </w:tc>
        <w:tc>
          <w:tcPr>
            <w:tcW w:w="7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28C901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长沙卫生职业学院</w:t>
            </w:r>
          </w:p>
        </w:tc>
      </w:tr>
      <w:tr w14:paraId="4C8087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691FDA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F7DF1D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何朝晖</w:t>
            </w:r>
          </w:p>
        </w:tc>
        <w:tc>
          <w:tcPr>
            <w:tcW w:w="70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372B2F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湖南省食品药品职业学院经管学院</w:t>
            </w:r>
          </w:p>
        </w:tc>
      </w:tr>
      <w:tr w14:paraId="499753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D141E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89AAE6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马  力</w:t>
            </w:r>
          </w:p>
        </w:tc>
        <w:tc>
          <w:tcPr>
            <w:tcW w:w="7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6E17E3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湖南省林业科学院油茶研究所</w:t>
            </w:r>
          </w:p>
        </w:tc>
      </w:tr>
      <w:tr w14:paraId="4AB864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6F29C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A2107B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张廷志</w:t>
            </w:r>
          </w:p>
        </w:tc>
        <w:tc>
          <w:tcPr>
            <w:tcW w:w="7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5F151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 xml:space="preserve"> 水羊集团股份有限公司</w:t>
            </w:r>
          </w:p>
        </w:tc>
      </w:tr>
      <w:tr w14:paraId="2A1C0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ECB51E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ECFCE3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徐志军</w:t>
            </w:r>
          </w:p>
        </w:tc>
        <w:tc>
          <w:tcPr>
            <w:tcW w:w="7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E8B2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长沙黛西生物科技有限公司</w:t>
            </w:r>
          </w:p>
        </w:tc>
      </w:tr>
      <w:tr w14:paraId="2080F7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EFA61A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C3E1D3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欧  骏</w:t>
            </w:r>
          </w:p>
        </w:tc>
        <w:tc>
          <w:tcPr>
            <w:tcW w:w="7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B4632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湖南冰溪生物科技有限公司</w:t>
            </w:r>
          </w:p>
        </w:tc>
      </w:tr>
      <w:tr w14:paraId="78F99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A7D08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F67426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王  靖</w:t>
            </w:r>
          </w:p>
        </w:tc>
        <w:tc>
          <w:tcPr>
            <w:tcW w:w="7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D2B1BE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江南大学化学与材料工程学院</w:t>
            </w:r>
          </w:p>
        </w:tc>
      </w:tr>
      <w:tr w14:paraId="350178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BBDB5E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DB579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何聪芬</w:t>
            </w:r>
          </w:p>
        </w:tc>
        <w:tc>
          <w:tcPr>
            <w:tcW w:w="7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BB859D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北京工商大学轻工科学与工程学院</w:t>
            </w:r>
          </w:p>
        </w:tc>
      </w:tr>
      <w:tr w14:paraId="6376A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693E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444DA9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杜志云</w:t>
            </w:r>
          </w:p>
        </w:tc>
        <w:tc>
          <w:tcPr>
            <w:tcW w:w="7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641496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广东工业大学生物医药学院研究院/广东省化妆品学会</w:t>
            </w:r>
          </w:p>
        </w:tc>
      </w:tr>
      <w:tr w14:paraId="7A8C72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D04CC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9DDE13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黄  虎</w:t>
            </w:r>
          </w:p>
        </w:tc>
        <w:tc>
          <w:tcPr>
            <w:tcW w:w="7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D622E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珀莱雅化妆品股份有限公司</w:t>
            </w:r>
          </w:p>
        </w:tc>
      </w:tr>
      <w:tr w14:paraId="11B4DC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0D9E46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7DE0F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舒  鹏</w:t>
            </w:r>
          </w:p>
        </w:tc>
        <w:tc>
          <w:tcPr>
            <w:tcW w:w="7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2B1440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深圳护家科技（集团）股份有限公司</w:t>
            </w:r>
          </w:p>
        </w:tc>
      </w:tr>
      <w:tr w14:paraId="5FB720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A605A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19F5ADF">
            <w:pPr>
              <w:widowControl/>
              <w:spacing w:line="320" w:lineRule="exact"/>
              <w:jc w:val="center"/>
              <w:textAlignment w:val="bottom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王伟姣</w:t>
            </w:r>
          </w:p>
        </w:tc>
        <w:tc>
          <w:tcPr>
            <w:tcW w:w="7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6E18B9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 xml:space="preserve">湖南省药品检验检测研究院 </w:t>
            </w:r>
          </w:p>
        </w:tc>
      </w:tr>
      <w:tr w14:paraId="56CC8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66267E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CDF6366">
            <w:pPr>
              <w:widowControl/>
              <w:spacing w:line="320" w:lineRule="exact"/>
              <w:jc w:val="center"/>
              <w:textAlignment w:val="bottom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潘小红</w:t>
            </w:r>
          </w:p>
        </w:tc>
        <w:tc>
          <w:tcPr>
            <w:tcW w:w="7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F51FAB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 xml:space="preserve">湖南省药品检验检测研究院 </w:t>
            </w:r>
          </w:p>
        </w:tc>
      </w:tr>
      <w:tr w14:paraId="2CC68E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6CCC43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8E4D026">
            <w:pPr>
              <w:widowControl/>
              <w:spacing w:line="320" w:lineRule="exact"/>
              <w:jc w:val="center"/>
              <w:textAlignment w:val="bottom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罗</w:t>
            </w:r>
            <w:r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艳</w:t>
            </w:r>
          </w:p>
        </w:tc>
        <w:tc>
          <w:tcPr>
            <w:tcW w:w="7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122949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 xml:space="preserve">湖南省药品检验检测研究院 </w:t>
            </w:r>
          </w:p>
        </w:tc>
      </w:tr>
      <w:tr w14:paraId="016701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5726BD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275FC00">
            <w:pPr>
              <w:widowControl/>
              <w:spacing w:line="320" w:lineRule="exact"/>
              <w:jc w:val="center"/>
              <w:textAlignment w:val="bottom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姜成君</w:t>
            </w:r>
          </w:p>
        </w:tc>
        <w:tc>
          <w:tcPr>
            <w:tcW w:w="7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514F96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湖南省药品检验检测研究院</w:t>
            </w:r>
          </w:p>
        </w:tc>
      </w:tr>
      <w:tr w14:paraId="28B74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56427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F002494">
            <w:pPr>
              <w:widowControl/>
              <w:spacing w:line="320" w:lineRule="exact"/>
              <w:jc w:val="center"/>
              <w:textAlignment w:val="bottom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涂晓琴</w:t>
            </w:r>
          </w:p>
        </w:tc>
        <w:tc>
          <w:tcPr>
            <w:tcW w:w="7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882319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湖南省药品检验检测研究院</w:t>
            </w:r>
          </w:p>
        </w:tc>
      </w:tr>
      <w:tr w14:paraId="0CEF7A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3A05A4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BF731E8">
            <w:pPr>
              <w:widowControl/>
              <w:spacing w:line="320" w:lineRule="exact"/>
              <w:jc w:val="center"/>
              <w:textAlignment w:val="bottom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肖炳燚</w:t>
            </w:r>
          </w:p>
        </w:tc>
        <w:tc>
          <w:tcPr>
            <w:tcW w:w="7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425623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湖南省药品审评与不良反应监测中心</w:t>
            </w:r>
          </w:p>
        </w:tc>
      </w:tr>
      <w:tr w14:paraId="37555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2DB9FA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44922D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肖</w:t>
            </w:r>
            <w:r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敏</w:t>
            </w:r>
          </w:p>
        </w:tc>
        <w:tc>
          <w:tcPr>
            <w:tcW w:w="7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A88079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湖南省药品审评与不良反应监测中心</w:t>
            </w:r>
          </w:p>
        </w:tc>
      </w:tr>
      <w:tr w14:paraId="1573BF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0331C3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98EB4A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陈</w:t>
            </w:r>
            <w:r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希</w:t>
            </w:r>
          </w:p>
        </w:tc>
        <w:tc>
          <w:tcPr>
            <w:tcW w:w="7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8773D7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湖南省药品审评与不良反应监测中心</w:t>
            </w:r>
          </w:p>
        </w:tc>
      </w:tr>
      <w:tr w14:paraId="47156F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8AF94D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8ABDD7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彭</w:t>
            </w:r>
            <w:r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琳</w:t>
            </w:r>
          </w:p>
        </w:tc>
        <w:tc>
          <w:tcPr>
            <w:tcW w:w="7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A1A3CC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湖南省药品审核查验中心</w:t>
            </w:r>
          </w:p>
        </w:tc>
      </w:tr>
      <w:tr w14:paraId="3A6CFD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652EAB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C23AB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罗</w:t>
            </w:r>
            <w:r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时</w:t>
            </w:r>
          </w:p>
        </w:tc>
        <w:tc>
          <w:tcPr>
            <w:tcW w:w="7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B1573F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kern w:val="0"/>
                <w:sz w:val="28"/>
                <w:szCs w:val="28"/>
                <w:lang w:bidi="ar"/>
              </w:rPr>
              <w:t>湖南省药品审核查验中心</w:t>
            </w:r>
          </w:p>
        </w:tc>
      </w:tr>
    </w:tbl>
    <w:p w14:paraId="69365A3E">
      <w:pPr>
        <w:rPr>
          <w:rFonts w:hint="eastAsia"/>
        </w:rPr>
      </w:pPr>
      <w:bookmarkStart w:id="0" w:name="_GoBack"/>
      <w:bookmarkEnd w:id="0"/>
    </w:p>
    <w:sectPr>
      <w:pgSz w:w="11906" w:h="16838"/>
      <w:pgMar w:top="1701" w:right="1417" w:bottom="1587" w:left="1417" w:header="851" w:footer="1191" w:gutter="0"/>
      <w:pgNumType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EA1"/>
    <w:rsid w:val="00301EA1"/>
    <w:rsid w:val="00747C08"/>
    <w:rsid w:val="00AC7DF7"/>
    <w:rsid w:val="00D92E61"/>
    <w:rsid w:val="00EB721C"/>
    <w:rsid w:val="00F34261"/>
    <w:rsid w:val="708A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  <w:szCs w:val="22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  <w:rPr>
      <w:szCs w:val="22"/>
    </w:r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  <w:szCs w:val="22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669</Words>
  <Characters>700</Characters>
  <Lines>6</Lines>
  <Paragraphs>1</Paragraphs>
  <TotalTime>0</TotalTime>
  <ScaleCrop>false</ScaleCrop>
  <LinksUpToDate>false</LinksUpToDate>
  <CharactersWithSpaces>749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2026-08-03T07:31:00Z</dcterms:created>
  <dc:creator>Lu Lisa</dc:creator>
  <cp:lastModifiedBy>5115</cp:lastModifiedBy>
  <dcterms:modified xsi:type="dcterms:W3CDTF">2026-08-03T09:04:49Z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eyJoZGlkIjoiODFlMjVmYTU5YTc1YWFhYzI3MGU0Y2IwM2Q2MDliNzkiLCJ1c2VySWQiOiIxNzEzMzMzNTA5In0=</vt:lpwstr>
  </property>
  <property fmtid="{D5CDD505-2E9C-101B-9397-08002B2CF9AE}" pid="3" name="KSOProductBuildVer">
    <vt:lpwstr>2052-12.1.0.26895</vt:lpwstr>
  </property>
  <property fmtid="{D5CDD505-2E9C-101B-9397-08002B2CF9AE}" pid="4" name="ICV">
    <vt:lpwstr>4309B6452D4143008D081A8C85D55278_12</vt:lpwstr>
  </property>
</Properties>
</file>