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FD9FD">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eastAsia" w:ascii="Times New Roman" w:hAnsi="Times New Roman" w:eastAsia="黑体" w:cs="黑体"/>
          <w:color w:val="auto"/>
          <w:sz w:val="32"/>
          <w:szCs w:val="32"/>
          <w:lang w:val="en-US" w:eastAsia="zh-CN"/>
        </w:rPr>
      </w:pPr>
      <w:bookmarkStart w:id="0" w:name="_GoBack"/>
      <w:bookmarkEnd w:id="0"/>
      <w:r>
        <w:rPr>
          <w:rFonts w:hint="eastAsia" w:ascii="Times New Roman" w:hAnsi="Times New Roman" w:eastAsia="黑体" w:cs="黑体"/>
          <w:color w:val="auto"/>
          <w:sz w:val="32"/>
          <w:szCs w:val="32"/>
          <w:lang w:eastAsia="zh-CN"/>
        </w:rPr>
        <w:t>附件</w:t>
      </w:r>
      <w:r>
        <w:rPr>
          <w:rFonts w:hint="eastAsia" w:ascii="Times New Roman" w:hAnsi="Times New Roman" w:eastAsia="黑体" w:cs="黑体"/>
          <w:color w:val="auto"/>
          <w:sz w:val="32"/>
          <w:szCs w:val="32"/>
          <w:lang w:val="en-US" w:eastAsia="zh-CN"/>
        </w:rPr>
        <w:t xml:space="preserve">1 </w:t>
      </w:r>
    </w:p>
    <w:p w14:paraId="7DBBBDCD">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default" w:ascii="Times New Roman" w:hAnsi="Times New Roman" w:eastAsia="黑体" w:cs="黑体"/>
          <w:color w:val="auto"/>
          <w:sz w:val="32"/>
          <w:szCs w:val="32"/>
          <w:lang w:val="en-US" w:eastAsia="zh-CN"/>
        </w:rPr>
      </w:pPr>
    </w:p>
    <w:p w14:paraId="7A2C41D2">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Fonts w:hint="eastAsia" w:ascii="Times New Roman" w:hAnsi="Times New Roman" w:eastAsia="方正小标宋简体" w:cs="方正小标宋简体"/>
          <w:color w:val="auto"/>
          <w:sz w:val="44"/>
          <w:szCs w:val="44"/>
          <w:u w:val="none"/>
          <w:lang w:eastAsia="zh-CN"/>
        </w:rPr>
      </w:pPr>
      <w:r>
        <w:rPr>
          <w:rFonts w:hint="eastAsia" w:ascii="Times New Roman" w:hAnsi="Times New Roman" w:eastAsia="方正小标宋简体" w:cs="方正小标宋简体"/>
          <w:color w:val="auto"/>
          <w:sz w:val="44"/>
          <w:szCs w:val="44"/>
          <w:u w:val="none"/>
          <w:lang w:eastAsia="zh-CN"/>
        </w:rPr>
        <w:t>广西定点零售药店职工医保个人账户</w:t>
      </w:r>
    </w:p>
    <w:p w14:paraId="7AD3B71D">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Fonts w:hint="eastAsia" w:ascii="Times New Roman" w:hAnsi="Times New Roman" w:eastAsia="方正小标宋简体" w:cs="方正小标宋简体"/>
          <w:color w:val="auto"/>
          <w:sz w:val="44"/>
          <w:szCs w:val="44"/>
          <w:u w:val="none"/>
          <w:lang w:eastAsia="zh-CN"/>
        </w:rPr>
      </w:pPr>
      <w:r>
        <w:rPr>
          <w:rFonts w:hint="eastAsia" w:ascii="Times New Roman" w:hAnsi="Times New Roman" w:eastAsia="方正小标宋简体" w:cs="方正小标宋简体"/>
          <w:color w:val="auto"/>
          <w:sz w:val="44"/>
          <w:szCs w:val="44"/>
          <w:u w:val="none"/>
          <w:lang w:eastAsia="zh-CN"/>
        </w:rPr>
        <w:t>准予支付范围</w:t>
      </w:r>
    </w:p>
    <w:p w14:paraId="54D52515">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Fonts w:hint="eastAsia" w:ascii="Times New Roman" w:hAnsi="Times New Roman" w:eastAsia="方正小标宋简体" w:cs="方正小标宋简体"/>
          <w:color w:val="auto"/>
          <w:sz w:val="32"/>
          <w:szCs w:val="32"/>
          <w:lang w:eastAsia="zh-CN"/>
        </w:rPr>
      </w:pPr>
    </w:p>
    <w:p w14:paraId="7697CA59">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仿宋_GB2312"/>
          <w:color w:val="auto"/>
          <w:sz w:val="32"/>
          <w:szCs w:val="32"/>
          <w:u w:val="none"/>
          <w:lang w:eastAsia="zh-CN"/>
        </w:rPr>
      </w:pPr>
      <w:r>
        <w:rPr>
          <w:rFonts w:hint="eastAsia" w:ascii="Times New Roman" w:hAnsi="Times New Roman" w:eastAsia="仿宋_GB2312" w:cs="仿宋_GB2312"/>
          <w:color w:val="auto"/>
          <w:sz w:val="32"/>
          <w:szCs w:val="32"/>
          <w:u w:val="none"/>
          <w:lang w:eastAsia="zh-CN"/>
        </w:rPr>
        <w:t>（一）经药监部门正式批准注册或备案，可以在零售药店销售，并且与治疗密切相关、医疗属性强、价格适宜的药品、医疗器械和医用耗材。</w:t>
      </w:r>
    </w:p>
    <w:p w14:paraId="1BA068BF">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ascii="Times New Roman" w:hAnsi="Times New Roman"/>
          <w:color w:val="auto"/>
          <w:sz w:val="32"/>
          <w:szCs w:val="32"/>
          <w:u w:val="none"/>
        </w:rPr>
      </w:pPr>
      <w:r>
        <w:rPr>
          <w:rFonts w:hint="eastAsia" w:ascii="Times New Roman" w:hAnsi="Times New Roman" w:eastAsia="仿宋_GB2312" w:cs="仿宋_GB2312"/>
          <w:color w:val="auto"/>
          <w:sz w:val="32"/>
          <w:szCs w:val="32"/>
          <w:u w:val="none"/>
          <w:lang w:val="en-US" w:eastAsia="zh-CN"/>
        </w:rPr>
        <w:t>1.</w:t>
      </w:r>
      <w:r>
        <w:rPr>
          <w:rFonts w:hint="eastAsia" w:ascii="Times New Roman" w:hAnsi="Times New Roman" w:eastAsia="仿宋_GB2312" w:cs="仿宋_GB2312"/>
          <w:color w:val="auto"/>
          <w:sz w:val="32"/>
          <w:szCs w:val="32"/>
          <w:u w:val="none"/>
        </w:rPr>
        <w:t>药品类：</w:t>
      </w:r>
      <w:r>
        <w:rPr>
          <w:rFonts w:hint="eastAsia" w:ascii="Times New Roman" w:hAnsi="Times New Roman" w:eastAsia="仿宋_GB2312" w:cs="仿宋_GB2312"/>
          <w:color w:val="auto"/>
          <w:sz w:val="32"/>
          <w:szCs w:val="32"/>
          <w:u w:val="none"/>
          <w:lang w:eastAsia="zh-CN"/>
        </w:rPr>
        <w:t>包括</w:t>
      </w:r>
      <w:r>
        <w:rPr>
          <w:rFonts w:hint="eastAsia" w:ascii="Times New Roman" w:hAnsi="Times New Roman" w:eastAsia="仿宋_GB2312" w:cs="仿宋_GB2312"/>
          <w:color w:val="auto"/>
          <w:sz w:val="32"/>
          <w:szCs w:val="32"/>
          <w:u w:val="none"/>
        </w:rPr>
        <w:t>国药准字H（Z、S）、国药准字H（Z、S）C、国药准字H（Z、S）J、</w:t>
      </w:r>
      <w:r>
        <w:rPr>
          <w:rFonts w:hint="eastAsia" w:ascii="Times New Roman" w:hAnsi="Times New Roman" w:eastAsia="仿宋_GB2312" w:cs="仿宋_GB2312"/>
          <w:color w:val="auto"/>
          <w:sz w:val="32"/>
          <w:szCs w:val="32"/>
          <w:u w:val="none"/>
          <w:lang w:eastAsia="zh-CN"/>
        </w:rPr>
        <w:t>国药准字</w:t>
      </w:r>
      <w:r>
        <w:rPr>
          <w:rFonts w:hint="eastAsia" w:ascii="Times New Roman" w:hAnsi="Times New Roman" w:eastAsia="仿宋_GB2312" w:cs="仿宋_GB2312"/>
          <w:color w:val="auto"/>
          <w:sz w:val="32"/>
          <w:szCs w:val="32"/>
          <w:u w:val="none"/>
          <w:lang w:val="en-US" w:eastAsia="zh-CN"/>
        </w:rPr>
        <w:t>B、</w:t>
      </w:r>
      <w:r>
        <w:rPr>
          <w:rFonts w:hint="eastAsia" w:ascii="Times New Roman" w:hAnsi="Times New Roman" w:eastAsia="仿宋_GB2312" w:cs="仿宋_GB2312"/>
          <w:color w:val="auto"/>
          <w:sz w:val="32"/>
          <w:szCs w:val="32"/>
          <w:u w:val="none"/>
        </w:rPr>
        <w:t xml:space="preserve"> 国药准字C批文</w:t>
      </w:r>
      <w:r>
        <w:rPr>
          <w:rFonts w:hint="eastAsia" w:ascii="Times New Roman" w:hAnsi="Times New Roman" w:eastAsia="仿宋_GB2312" w:cs="仿宋_GB2312"/>
          <w:color w:val="auto"/>
          <w:sz w:val="32"/>
          <w:szCs w:val="32"/>
          <w:u w:val="none"/>
          <w:lang w:eastAsia="zh-CN"/>
        </w:rPr>
        <w:t>的药品；</w:t>
      </w:r>
      <w:r>
        <w:rPr>
          <w:rFonts w:hint="eastAsia" w:ascii="Times New Roman" w:hAnsi="Times New Roman" w:eastAsia="仿宋_GB2312" w:cs="仿宋_GB2312"/>
          <w:color w:val="auto"/>
          <w:sz w:val="32"/>
          <w:szCs w:val="32"/>
          <w:u w:val="none"/>
        </w:rPr>
        <w:t>中药饮片</w:t>
      </w:r>
      <w:r>
        <w:rPr>
          <w:rFonts w:hint="eastAsia" w:ascii="Times New Roman" w:hAnsi="Times New Roman" w:eastAsia="仿宋_GB2312" w:cs="仿宋_GB2312"/>
          <w:color w:val="auto"/>
          <w:sz w:val="32"/>
          <w:szCs w:val="32"/>
          <w:u w:val="none"/>
          <w:lang w:eastAsia="zh-CN"/>
        </w:rPr>
        <w:t>（包括国家医保药品目录中不予支付、单方不予支付的中药饮片，被列入“附件</w:t>
      </w:r>
      <w:r>
        <w:rPr>
          <w:rFonts w:hint="eastAsia" w:ascii="Times New Roman" w:hAnsi="Times New Roman" w:eastAsia="仿宋_GB2312" w:cs="仿宋_GB2312"/>
          <w:color w:val="auto"/>
          <w:sz w:val="32"/>
          <w:szCs w:val="32"/>
          <w:u w:val="none"/>
          <w:lang w:val="en-US" w:eastAsia="zh-CN"/>
        </w:rPr>
        <w:t>2中</w:t>
      </w:r>
      <w:r>
        <w:rPr>
          <w:rFonts w:hint="eastAsia" w:ascii="Times New Roman" w:hAnsi="Times New Roman" w:eastAsia="仿宋_GB2312" w:cs="仿宋_GB2312"/>
          <w:color w:val="auto"/>
          <w:sz w:val="32"/>
          <w:szCs w:val="32"/>
          <w:u w:val="none"/>
          <w:lang w:eastAsia="zh-CN"/>
        </w:rPr>
        <w:t>不予支付范围”的除外）</w:t>
      </w:r>
      <w:r>
        <w:rPr>
          <w:rFonts w:hint="eastAsia" w:ascii="Times New Roman" w:hAnsi="Times New Roman" w:eastAsia="仿宋_GB2312" w:cs="仿宋_GB2312"/>
          <w:color w:val="auto"/>
          <w:sz w:val="32"/>
          <w:szCs w:val="32"/>
          <w:u w:val="none"/>
        </w:rPr>
        <w:t>。</w:t>
      </w:r>
      <w:r>
        <w:rPr>
          <w:rFonts w:ascii="Times New Roman" w:hAnsi="Times New Roman"/>
          <w:color w:val="auto"/>
          <w:sz w:val="32"/>
          <w:szCs w:val="32"/>
          <w:u w:val="none"/>
        </w:rPr>
        <w:t xml:space="preserve"> </w:t>
      </w:r>
    </w:p>
    <w:p w14:paraId="55AC0916">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仿宋_GB2312"/>
          <w:color w:val="auto"/>
          <w:sz w:val="32"/>
          <w:szCs w:val="32"/>
          <w:u w:val="none"/>
        </w:rPr>
      </w:pPr>
      <w:r>
        <w:rPr>
          <w:rFonts w:hint="eastAsia" w:ascii="Times New Roman" w:hAnsi="Times New Roman" w:eastAsia="仿宋_GB2312" w:cs="仿宋_GB2312"/>
          <w:color w:val="auto"/>
          <w:sz w:val="32"/>
          <w:szCs w:val="32"/>
          <w:u w:val="none"/>
          <w:lang w:val="en-US" w:eastAsia="zh-CN"/>
        </w:rPr>
        <w:t>2.</w:t>
      </w:r>
      <w:r>
        <w:rPr>
          <w:rFonts w:hint="eastAsia" w:ascii="Times New Roman" w:hAnsi="Times New Roman" w:eastAsia="仿宋_GB2312" w:cs="仿宋_GB2312"/>
          <w:color w:val="auto"/>
          <w:sz w:val="32"/>
          <w:szCs w:val="32"/>
          <w:u w:val="none"/>
        </w:rPr>
        <w:t>医疗器械类：体温计、血压计、血氧仪、血糖仪、</w:t>
      </w:r>
      <w:r>
        <w:rPr>
          <w:rFonts w:hint="eastAsia" w:ascii="Times New Roman" w:hAnsi="Times New Roman" w:eastAsia="仿宋_GB2312" w:cs="仿宋_GB2312"/>
          <w:color w:val="auto"/>
          <w:sz w:val="32"/>
          <w:szCs w:val="32"/>
          <w:u w:val="none"/>
          <w:lang w:eastAsia="zh-CN"/>
        </w:rPr>
        <w:t>制氧机、雾化器等</w:t>
      </w:r>
      <w:r>
        <w:rPr>
          <w:rFonts w:hint="eastAsia" w:ascii="Times New Roman" w:hAnsi="Times New Roman" w:eastAsia="仿宋_GB2312" w:cs="仿宋_GB2312"/>
          <w:color w:val="auto"/>
          <w:sz w:val="32"/>
          <w:szCs w:val="32"/>
          <w:u w:val="none"/>
        </w:rPr>
        <w:t>医疗器械</w:t>
      </w:r>
      <w:r>
        <w:rPr>
          <w:rFonts w:hint="eastAsia" w:ascii="Times New Roman" w:hAnsi="Times New Roman" w:eastAsia="仿宋_GB2312" w:cs="仿宋_GB2312"/>
          <w:color w:val="auto"/>
          <w:sz w:val="32"/>
          <w:szCs w:val="32"/>
          <w:u w:val="none"/>
          <w:lang w:eastAsia="zh-CN"/>
        </w:rPr>
        <w:t>；助行器、轮椅、脑机接口医疗器械等康复辅助医疗器械以及按照医疗器械批准的医用动力外骨骼机器人等</w:t>
      </w:r>
      <w:r>
        <w:rPr>
          <w:rFonts w:hint="eastAsia" w:ascii="Times New Roman" w:hAnsi="Times New Roman" w:eastAsia="仿宋_GB2312" w:cs="仿宋_GB2312"/>
          <w:color w:val="auto"/>
          <w:sz w:val="32"/>
          <w:szCs w:val="32"/>
          <w:lang w:eastAsia="zh-CN"/>
        </w:rPr>
        <w:t>。</w:t>
      </w:r>
    </w:p>
    <w:p w14:paraId="2A3D789E">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u w:val="none"/>
          <w:lang w:val="en-US" w:eastAsia="zh-CN"/>
        </w:rPr>
        <w:t>3.</w:t>
      </w:r>
      <w:r>
        <w:rPr>
          <w:rFonts w:hint="eastAsia" w:ascii="Times New Roman" w:hAnsi="Times New Roman" w:eastAsia="仿宋_GB2312" w:cs="仿宋_GB2312"/>
          <w:color w:val="auto"/>
          <w:sz w:val="32"/>
          <w:szCs w:val="32"/>
          <w:u w:val="none"/>
        </w:rPr>
        <w:t>医用耗材类：医用口罩、棉签</w:t>
      </w:r>
      <w:r>
        <w:rPr>
          <w:rFonts w:hint="eastAsia" w:ascii="Times New Roman" w:hAnsi="Times New Roman" w:eastAsia="仿宋_GB2312" w:cs="仿宋_GB2312"/>
          <w:color w:val="auto"/>
          <w:sz w:val="32"/>
          <w:szCs w:val="32"/>
          <w:u w:val="none"/>
          <w:lang w:eastAsia="zh-CN"/>
        </w:rPr>
        <w:t>（棉球）</w:t>
      </w:r>
      <w:r>
        <w:rPr>
          <w:rFonts w:hint="eastAsia" w:ascii="Times New Roman" w:hAnsi="Times New Roman" w:eastAsia="仿宋_GB2312" w:cs="仿宋_GB2312"/>
          <w:color w:val="auto"/>
          <w:sz w:val="32"/>
          <w:szCs w:val="32"/>
          <w:u w:val="none"/>
        </w:rPr>
        <w:t>、纱布</w:t>
      </w:r>
      <w:r>
        <w:rPr>
          <w:rFonts w:hint="eastAsia" w:ascii="Times New Roman" w:hAnsi="Times New Roman" w:eastAsia="仿宋_GB2312" w:cs="仿宋_GB2312"/>
          <w:color w:val="auto"/>
          <w:sz w:val="32"/>
          <w:szCs w:val="32"/>
          <w:u w:val="none"/>
          <w:lang w:eastAsia="zh-CN"/>
        </w:rPr>
        <w:t>、</w:t>
      </w:r>
      <w:r>
        <w:rPr>
          <w:rFonts w:hint="eastAsia" w:ascii="Times New Roman" w:hAnsi="Times New Roman" w:eastAsia="仿宋_GB2312" w:cs="仿宋_GB2312"/>
          <w:color w:val="auto"/>
          <w:sz w:val="32"/>
          <w:szCs w:val="32"/>
          <w:u w:val="none"/>
        </w:rPr>
        <w:t>绷带、创可贴、退热贴</w:t>
      </w:r>
      <w:r>
        <w:rPr>
          <w:rFonts w:hint="eastAsia" w:ascii="Times New Roman" w:hAnsi="Times New Roman" w:eastAsia="仿宋_GB2312" w:cs="仿宋_GB2312"/>
          <w:color w:val="auto"/>
          <w:sz w:val="32"/>
          <w:szCs w:val="32"/>
          <w:u w:val="none"/>
          <w:lang w:eastAsia="zh-CN"/>
        </w:rPr>
        <w:t>以及</w:t>
      </w:r>
      <w:r>
        <w:rPr>
          <w:rFonts w:hint="eastAsia" w:ascii="Times New Roman" w:hAnsi="Times New Roman" w:eastAsia="仿宋_GB2312" w:cs="仿宋_GB2312"/>
          <w:color w:val="auto"/>
          <w:sz w:val="32"/>
          <w:szCs w:val="32"/>
          <w:u w:val="none"/>
        </w:rPr>
        <w:t>一次性末梢采血针、笔式注射器及针头、</w:t>
      </w:r>
      <w:r>
        <w:rPr>
          <w:rFonts w:hint="eastAsia" w:ascii="Times New Roman" w:hAnsi="Times New Roman" w:eastAsia="仿宋_GB2312" w:cs="仿宋_GB2312"/>
          <w:color w:val="auto"/>
          <w:sz w:val="32"/>
          <w:szCs w:val="32"/>
          <w:u w:val="none"/>
          <w:lang w:eastAsia="zh-CN"/>
        </w:rPr>
        <w:t>碘伏帽、导尿管、</w:t>
      </w:r>
      <w:r>
        <w:rPr>
          <w:rFonts w:hint="eastAsia" w:ascii="Times New Roman" w:hAnsi="Times New Roman" w:eastAsia="仿宋_GB2312" w:cs="仿宋_GB2312"/>
          <w:color w:val="auto"/>
          <w:sz w:val="32"/>
          <w:szCs w:val="32"/>
          <w:u w:val="none"/>
        </w:rPr>
        <w:t>造口护理袋等</w:t>
      </w:r>
      <w:r>
        <w:rPr>
          <w:rFonts w:hint="eastAsia" w:ascii="Times New Roman" w:hAnsi="Times New Roman" w:eastAsia="仿宋_GB2312" w:cs="仿宋_GB2312"/>
          <w:color w:val="auto"/>
          <w:sz w:val="32"/>
          <w:szCs w:val="32"/>
          <w:u w:val="none"/>
          <w:lang w:eastAsia="zh-CN"/>
        </w:rPr>
        <w:t>医用</w:t>
      </w:r>
      <w:r>
        <w:rPr>
          <w:rFonts w:hint="eastAsia" w:ascii="Times New Roman" w:hAnsi="Times New Roman" w:eastAsia="仿宋_GB2312" w:cs="仿宋_GB2312"/>
          <w:color w:val="auto"/>
          <w:sz w:val="32"/>
          <w:szCs w:val="32"/>
          <w:u w:val="none"/>
        </w:rPr>
        <w:t>耗材</w:t>
      </w:r>
      <w:r>
        <w:rPr>
          <w:rFonts w:hint="eastAsia" w:ascii="Times New Roman" w:hAnsi="Times New Roman" w:eastAsia="仿宋_GB2312" w:cs="仿宋_GB2312"/>
          <w:color w:val="auto"/>
          <w:sz w:val="32"/>
          <w:szCs w:val="32"/>
          <w:lang w:eastAsia="zh-CN"/>
        </w:rPr>
        <w:t>。</w:t>
      </w:r>
    </w:p>
    <w:p w14:paraId="2A4B5618">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仿宋_GB2312"/>
          <w:color w:val="auto"/>
          <w:sz w:val="32"/>
          <w:szCs w:val="32"/>
          <w:u w:val="none"/>
        </w:rPr>
      </w:pPr>
      <w:r>
        <w:rPr>
          <w:rFonts w:hint="eastAsia" w:ascii="Times New Roman" w:hAnsi="Times New Roman" w:eastAsia="仿宋_GB2312" w:cs="仿宋_GB2312"/>
          <w:color w:val="auto"/>
          <w:sz w:val="32"/>
          <w:szCs w:val="32"/>
          <w:u w:val="none"/>
          <w:lang w:val="en-US" w:eastAsia="zh-CN"/>
        </w:rPr>
        <w:t>4.</w:t>
      </w:r>
      <w:r>
        <w:rPr>
          <w:rFonts w:hint="eastAsia" w:ascii="Times New Roman" w:hAnsi="Times New Roman" w:eastAsia="仿宋_GB2312" w:cs="仿宋_GB2312"/>
          <w:color w:val="auto"/>
          <w:sz w:val="32"/>
          <w:szCs w:val="32"/>
          <w:u w:val="none"/>
        </w:rPr>
        <w:t>体外诊断试剂类：</w:t>
      </w:r>
      <w:r>
        <w:rPr>
          <w:rFonts w:hint="eastAsia" w:ascii="Times New Roman" w:hAnsi="Times New Roman" w:eastAsia="仿宋_GB2312" w:cs="仿宋_GB2312"/>
          <w:color w:val="auto"/>
          <w:sz w:val="32"/>
          <w:szCs w:val="32"/>
          <w:u w:val="none"/>
          <w:lang w:eastAsia="zh-CN"/>
        </w:rPr>
        <w:t>病原</w:t>
      </w:r>
      <w:r>
        <w:rPr>
          <w:rFonts w:hint="eastAsia" w:ascii="Times New Roman" w:hAnsi="Times New Roman" w:eastAsia="仿宋_GB2312" w:cs="仿宋_GB2312"/>
          <w:color w:val="auto"/>
          <w:sz w:val="32"/>
          <w:szCs w:val="32"/>
          <w:u w:val="none"/>
        </w:rPr>
        <w:t>检测试剂、血糖试纸</w:t>
      </w:r>
      <w:r>
        <w:rPr>
          <w:rFonts w:hint="eastAsia" w:ascii="Times New Roman" w:hAnsi="Times New Roman" w:eastAsia="仿宋_GB2312" w:cs="仿宋_GB2312"/>
          <w:color w:val="auto"/>
          <w:sz w:val="32"/>
          <w:szCs w:val="32"/>
          <w:u w:val="none"/>
          <w:lang w:eastAsia="zh-CN"/>
        </w:rPr>
        <w:t>、</w:t>
      </w:r>
      <w:r>
        <w:rPr>
          <w:rFonts w:hint="eastAsia" w:ascii="Times New Roman" w:hAnsi="Times New Roman" w:eastAsia="仿宋_GB2312" w:cs="仿宋_GB2312"/>
          <w:color w:val="auto"/>
          <w:sz w:val="32"/>
          <w:szCs w:val="32"/>
          <w:u w:val="none"/>
        </w:rPr>
        <w:t xml:space="preserve">早孕试纸等体外诊断试剂。 </w:t>
      </w:r>
    </w:p>
    <w:p w14:paraId="7C30C449">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eastAsia="zh-CN"/>
        </w:rPr>
        <w:t>（二）</w:t>
      </w:r>
      <w:r>
        <w:rPr>
          <w:rFonts w:hint="eastAsia" w:ascii="Times New Roman" w:hAnsi="Times New Roman" w:eastAsia="仿宋_GB2312" w:cs="仿宋_GB2312"/>
          <w:color w:val="auto"/>
          <w:sz w:val="32"/>
          <w:szCs w:val="32"/>
          <w:u w:val="none"/>
          <w:lang w:eastAsia="zh-CN"/>
        </w:rPr>
        <w:t>经国家市场监督管理总局批准上市的特殊医学用途配方食品</w:t>
      </w:r>
      <w:r>
        <w:rPr>
          <w:rFonts w:hint="eastAsia" w:ascii="Times New Roman" w:hAnsi="Times New Roman" w:eastAsia="仿宋_GB2312" w:cs="仿宋_GB2312"/>
          <w:color w:val="auto"/>
          <w:sz w:val="32"/>
          <w:szCs w:val="32"/>
          <w:lang w:eastAsia="zh-CN"/>
        </w:rPr>
        <w:t>。</w:t>
      </w:r>
    </w:p>
    <w:p w14:paraId="2989D226">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（三）</w:t>
      </w:r>
      <w:r>
        <w:rPr>
          <w:rFonts w:hint="eastAsia" w:ascii="Times New Roman" w:hAnsi="Times New Roman" w:eastAsia="仿宋_GB2312" w:cs="仿宋_GB2312"/>
          <w:color w:val="auto"/>
          <w:sz w:val="32"/>
          <w:szCs w:val="32"/>
          <w:u w:val="none"/>
          <w:lang w:val="en-US" w:eastAsia="zh-CN"/>
        </w:rPr>
        <w:t>获得消毒产品卫生许可批件的医用酒精、医用碘伏、医用双氧水以及主要成分为酒精、碘伏、双氧水的</w:t>
      </w:r>
      <w:r>
        <w:rPr>
          <w:rFonts w:hint="eastAsia" w:ascii="Times New Roman" w:hAnsi="Times New Roman" w:eastAsia="仿宋_GB2312" w:cs="仿宋_GB2312"/>
          <w:color w:val="auto"/>
          <w:sz w:val="32"/>
          <w:szCs w:val="32"/>
          <w:lang w:val="en-US" w:eastAsia="zh-CN"/>
        </w:rPr>
        <w:t>医用消毒用品、</w:t>
      </w:r>
      <w:r>
        <w:rPr>
          <w:rFonts w:hint="eastAsia" w:ascii="Times New Roman" w:hAnsi="Times New Roman" w:eastAsia="仿宋_GB2312" w:cs="仿宋_GB2312"/>
          <w:color w:val="auto"/>
          <w:sz w:val="32"/>
          <w:szCs w:val="32"/>
          <w:u w:val="none"/>
          <w:lang w:val="en-US" w:eastAsia="zh-CN"/>
        </w:rPr>
        <w:t>医用棉签（棉球）</w:t>
      </w:r>
      <w:r>
        <w:rPr>
          <w:rFonts w:hint="eastAsia" w:ascii="Times New Roman" w:hAnsi="Times New Roman" w:eastAsia="仿宋_GB2312" w:cs="仿宋_GB2312"/>
          <w:color w:val="auto"/>
          <w:sz w:val="32"/>
          <w:szCs w:val="32"/>
          <w:lang w:val="en-US" w:eastAsia="zh-CN"/>
        </w:rPr>
        <w:t>等。</w:t>
      </w:r>
    </w:p>
    <w:p w14:paraId="59D31834">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right="0" w:rightChars="0"/>
        <w:jc w:val="left"/>
        <w:textAlignment w:val="auto"/>
        <w:rPr>
          <w:rFonts w:hint="eastAsia" w:ascii="Times New Roman" w:hAnsi="Times New Roman" w:eastAsia="黑体" w:cs="黑体"/>
          <w:color w:val="auto"/>
          <w:sz w:val="32"/>
          <w:szCs w:val="32"/>
          <w:lang w:eastAsia="zh-CN"/>
        </w:rPr>
      </w:pPr>
    </w:p>
    <w:p w14:paraId="27ADF829">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right="0" w:rightChars="0"/>
        <w:jc w:val="left"/>
        <w:textAlignment w:val="auto"/>
        <w:rPr>
          <w:rFonts w:hint="eastAsia" w:ascii="Times New Roman" w:hAnsi="Times New Roman" w:eastAsia="黑体" w:cs="黑体"/>
          <w:color w:val="auto"/>
          <w:sz w:val="32"/>
          <w:szCs w:val="32"/>
          <w:lang w:eastAsia="zh-CN"/>
        </w:rPr>
      </w:pPr>
    </w:p>
    <w:p w14:paraId="74EE66C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38C5D7B-F3F7-43A5-9453-6CBE1140011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8AA043B-4D85-4DC3-8A07-88315504B61F}"/>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E0000" w:usb2="00000000" w:usb3="00000000" w:csb0="00040000" w:csb1="00000000"/>
    <w:embedRegular r:id="rId3" w:fontKey="{33E004FA-380C-4B36-97A9-F6EE9708A804}"/>
  </w:font>
  <w:font w:name="仿宋_GB2312">
    <w:panose1 w:val="02010609030101010101"/>
    <w:charset w:val="86"/>
    <w:family w:val="modern"/>
    <w:pitch w:val="default"/>
    <w:sig w:usb0="00000001" w:usb1="080E0000" w:usb2="00000000" w:usb3="00000000" w:csb0="00040000" w:csb1="00000000"/>
    <w:embedRegular r:id="rId4" w:fontKey="{467A27C6-7721-46BF-824E-9082D31D009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29387E"/>
    <w:rsid w:val="43BD1E59"/>
    <w:rsid w:val="77293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等线 Light" w:hAnsi="等线 Light" w:eastAsia="等线 Light" w:cs="等线 Light"/>
      <w:b/>
      <w:bCs/>
      <w:sz w:val="32"/>
      <w:szCs w:val="32"/>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481</Words>
  <Characters>485</Characters>
  <Lines>0</Lines>
  <Paragraphs>0</Paragraphs>
  <TotalTime>0</TotalTime>
  <ScaleCrop>false</ScaleCrop>
  <LinksUpToDate>false</LinksUpToDate>
  <CharactersWithSpaces>489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2026-10-19T09:12:00Z</dcterms:created>
  <dc:creator>Jeuin</dc:creator>
  <cp:lastModifiedBy>Jeuin</cp:lastModifiedBy>
  <dcterms:modified xsi:type="dcterms:W3CDTF">2026-10-19T09:16:03Z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46B4F67F1D36424B9023A2175EEF0BBE_11</vt:lpwstr>
  </property>
  <property fmtid="{D5CDD505-2E9C-101B-9397-08002B2CF9AE}" pid="4" name="KSOTemplateDocerSaveRecord">
    <vt:lpwstr>eyJoZGlkIjoiNjBlOTY2MTk4ZGExNTQxNWY1NWZhYjRhYTk1NWJhYjIiLCJ1c2VySWQiOiI2NDIyMTMyNjUifQ==</vt:lpwstr>
  </property>
</Properties>
</file>