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383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kern w:val="0"/>
          <w:sz w:val="32"/>
          <w:szCs w:val="32"/>
          <w:highlight w:val="none"/>
          <w:lang w:val="zh-TW" w:eastAsia="zh-CN"/>
        </w:rPr>
      </w:pPr>
      <w:bookmarkStart w:id="0" w:name="_GoBack"/>
      <w:bookmarkEnd w:id="0"/>
      <w:r>
        <w:rPr>
          <w:rFonts w:hint="default" w:ascii="Times New Roman" w:hAnsi="Times New Roman" w:eastAsia="仿宋_GB2312" w:cs="Times New Roman"/>
          <w:color w:val="auto"/>
          <w:kern w:val="0"/>
          <w:sz w:val="32"/>
          <w:szCs w:val="32"/>
          <w:highlight w:val="none"/>
          <w:rtl w:val="0"/>
          <w:lang w:val="zh-TW" w:eastAsia="zh-TW"/>
        </w:rPr>
        <w:t>附件</w:t>
      </w:r>
      <w:r>
        <w:rPr>
          <w:rFonts w:hint="eastAsia" w:ascii="Times New Roman" w:hAnsi="Times New Roman" w:eastAsia="仿宋_GB2312" w:cs="Times New Roman"/>
          <w:color w:val="auto"/>
          <w:kern w:val="0"/>
          <w:sz w:val="32"/>
          <w:szCs w:val="32"/>
          <w:highlight w:val="none"/>
          <w:rtl w:val="0"/>
          <w:lang w:val="zh-TW" w:eastAsia="zh-CN"/>
        </w:rPr>
        <w:t>：</w:t>
      </w:r>
      <w:r>
        <w:rPr>
          <w:rFonts w:hint="default" w:ascii="Times New Roman" w:hAnsi="Times New Roman" w:eastAsia="仿宋_GB2312" w:cs="Times New Roman"/>
          <w:color w:val="auto"/>
          <w:w w:val="100"/>
          <w:kern w:val="0"/>
          <w:sz w:val="32"/>
          <w:szCs w:val="32"/>
          <w:highlight w:val="none"/>
          <w:rtl w:val="0"/>
          <w:lang w:val="en-US"/>
        </w:rPr>
        <w:t>1.</w:t>
      </w:r>
      <w:r>
        <w:rPr>
          <w:rFonts w:hint="default" w:ascii="Times New Roman" w:hAnsi="Times New Roman" w:eastAsia="仿宋_GB2312" w:cs="Times New Roman"/>
          <w:color w:val="auto"/>
          <w:w w:val="100"/>
          <w:kern w:val="0"/>
          <w:sz w:val="32"/>
          <w:szCs w:val="32"/>
          <w:highlight w:val="none"/>
          <w:rtl w:val="0"/>
          <w:lang w:val="zh-TW" w:eastAsia="zh-TW"/>
        </w:rPr>
        <w:t>贵州省医疗保障定点医疗机构申请表</w:t>
      </w:r>
    </w:p>
    <w:p w14:paraId="499DFE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rtl w:val="0"/>
          <w:lang w:val="zh-TW" w:eastAsia="zh-CN"/>
        </w:rPr>
      </w:pPr>
      <w:r>
        <w:rPr>
          <w:rFonts w:hint="default" w:ascii="Times New Roman" w:hAnsi="Times New Roman" w:eastAsia="仿宋_GB2312" w:cs="Times New Roman"/>
          <w:color w:val="auto"/>
          <w:w w:val="100"/>
          <w:kern w:val="0"/>
          <w:sz w:val="32"/>
          <w:szCs w:val="32"/>
          <w:highlight w:val="none"/>
          <w:rtl w:val="0"/>
          <w:lang w:val="en-US" w:eastAsia="zh-CN"/>
        </w:rPr>
        <w:t>2.</w:t>
      </w:r>
      <w:r>
        <w:rPr>
          <w:rFonts w:hint="default" w:ascii="Times New Roman" w:hAnsi="Times New Roman" w:eastAsia="仿宋_GB2312" w:cs="Times New Roman"/>
          <w:color w:val="auto"/>
          <w:w w:val="100"/>
          <w:kern w:val="0"/>
          <w:sz w:val="32"/>
          <w:szCs w:val="32"/>
          <w:highlight w:val="none"/>
          <w:rtl w:val="0"/>
          <w:lang w:val="zh-TW" w:eastAsia="zh-TW"/>
        </w:rPr>
        <w:t>贵州省医疗保障定点零售药店申请表</w:t>
      </w:r>
    </w:p>
    <w:p w14:paraId="210C0B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3.贵州省医疗保障定点医疗机构承诺书</w:t>
      </w:r>
    </w:p>
    <w:p w14:paraId="33803E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lang w:val="zh-TW" w:eastAsia="zh-CN"/>
        </w:rPr>
      </w:pPr>
      <w:r>
        <w:rPr>
          <w:rFonts w:hint="default" w:ascii="Times New Roman" w:hAnsi="Times New Roman" w:eastAsia="仿宋_GB2312" w:cs="Times New Roman"/>
          <w:color w:val="auto"/>
          <w:w w:val="100"/>
          <w:kern w:val="0"/>
          <w:sz w:val="32"/>
          <w:szCs w:val="32"/>
          <w:highlight w:val="none"/>
          <w:rtl w:val="0"/>
          <w:lang w:val="en-US" w:eastAsia="zh-CN"/>
        </w:rPr>
        <w:t>4.</w:t>
      </w:r>
      <w:r>
        <w:rPr>
          <w:rFonts w:hint="default" w:ascii="Times New Roman" w:hAnsi="Times New Roman" w:eastAsia="仿宋_GB2312" w:cs="Times New Roman"/>
          <w:color w:val="auto"/>
          <w:w w:val="100"/>
          <w:kern w:val="0"/>
          <w:sz w:val="32"/>
          <w:szCs w:val="32"/>
          <w:highlight w:val="none"/>
          <w:rtl w:val="0"/>
          <w:lang w:val="zh-TW" w:eastAsia="zh-TW"/>
        </w:rPr>
        <w:t>贵州省医疗保障定点医药机构申办受理表</w:t>
      </w:r>
    </w:p>
    <w:p w14:paraId="03237C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5.贵州省医疗保障定点医疗机构申办补正通知书</w:t>
      </w:r>
    </w:p>
    <w:p w14:paraId="4682C0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6.贵州省医疗保障定点零售药店申办补正通知书</w:t>
      </w:r>
    </w:p>
    <w:p w14:paraId="13EF86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599" w:firstLineChars="516"/>
        <w:textAlignment w:val="auto"/>
        <w:rPr>
          <w:rFonts w:hint="default" w:ascii="Times New Roman" w:hAnsi="Times New Roman" w:eastAsia="仿宋_GB2312" w:cs="Times New Roman"/>
          <w:color w:val="auto"/>
          <w:w w:val="100"/>
          <w:kern w:val="0"/>
          <w:sz w:val="32"/>
          <w:szCs w:val="32"/>
          <w:highlight w:val="none"/>
          <w:rtl w:val="0"/>
          <w:lang w:val="zh-TW" w:eastAsia="zh-CN"/>
        </w:rPr>
      </w:pPr>
      <w:r>
        <w:rPr>
          <w:rFonts w:hint="default" w:ascii="Times New Roman" w:hAnsi="Times New Roman" w:eastAsia="仿宋_GB2312" w:cs="Times New Roman"/>
          <w:color w:val="auto"/>
          <w:w w:val="97"/>
          <w:kern w:val="0"/>
          <w:sz w:val="32"/>
          <w:szCs w:val="32"/>
          <w:highlight w:val="none"/>
          <w:rtl w:val="0"/>
          <w:lang w:val="en-US" w:eastAsia="zh-CN"/>
        </w:rPr>
        <w:t>7.</w:t>
      </w:r>
      <w:r>
        <w:rPr>
          <w:rFonts w:hint="default" w:ascii="Times New Roman" w:hAnsi="Times New Roman" w:eastAsia="仿宋_GB2312" w:cs="Times New Roman"/>
          <w:color w:val="auto"/>
          <w:w w:val="97"/>
          <w:kern w:val="0"/>
          <w:sz w:val="32"/>
          <w:szCs w:val="32"/>
          <w:highlight w:val="none"/>
          <w:rtl w:val="0"/>
          <w:lang w:val="zh-TW" w:eastAsia="zh-TW"/>
        </w:rPr>
        <w:t>贵州省医疗保障定点医药机构申办不予受理通</w:t>
      </w:r>
      <w:r>
        <w:rPr>
          <w:rFonts w:hint="eastAsia" w:ascii="Times New Roman" w:hAnsi="Times New Roman" w:eastAsia="仿宋_GB2312" w:cs="Times New Roman"/>
          <w:color w:val="auto"/>
          <w:w w:val="97"/>
          <w:kern w:val="0"/>
          <w:sz w:val="32"/>
          <w:szCs w:val="32"/>
          <w:highlight w:val="none"/>
          <w:rtl w:val="0"/>
          <w:lang w:val="en-US" w:eastAsia="zh-CN"/>
        </w:rPr>
        <w:t>知</w:t>
      </w:r>
      <w:r>
        <w:rPr>
          <w:rFonts w:hint="default" w:ascii="Times New Roman" w:hAnsi="Times New Roman" w:eastAsia="仿宋_GB2312" w:cs="Times New Roman"/>
          <w:color w:val="auto"/>
          <w:w w:val="97"/>
          <w:kern w:val="0"/>
          <w:sz w:val="32"/>
          <w:szCs w:val="32"/>
          <w:highlight w:val="none"/>
          <w:rtl w:val="0"/>
          <w:lang w:val="zh-TW" w:eastAsia="zh-TW"/>
        </w:rPr>
        <w:t>书</w:t>
      </w:r>
    </w:p>
    <w:p w14:paraId="2EF101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0" w:leftChars="762" w:hanging="310" w:hangingChars="100"/>
        <w:textAlignment w:val="auto"/>
        <w:rPr>
          <w:rFonts w:hint="default" w:ascii="Times New Roman" w:hAnsi="Times New Roman" w:eastAsia="仿宋_GB2312" w:cs="Times New Roman"/>
          <w:color w:val="auto"/>
          <w:w w:val="97"/>
          <w:kern w:val="0"/>
          <w:sz w:val="32"/>
          <w:szCs w:val="32"/>
          <w:highlight w:val="none"/>
          <w:rtl w:val="0"/>
          <w:lang w:val="en-US" w:eastAsia="zh-CN"/>
        </w:rPr>
      </w:pPr>
      <w:r>
        <w:rPr>
          <w:rFonts w:hint="default" w:ascii="Times New Roman" w:hAnsi="Times New Roman" w:eastAsia="仿宋_GB2312" w:cs="Times New Roman"/>
          <w:color w:val="auto"/>
          <w:w w:val="97"/>
          <w:kern w:val="0"/>
          <w:sz w:val="32"/>
          <w:szCs w:val="32"/>
          <w:highlight w:val="none"/>
          <w:rtl w:val="0"/>
          <w:lang w:val="en-US" w:eastAsia="zh-CN"/>
        </w:rPr>
        <w:t>8.贵州省医疗保障定点医疗机构申办实地考察</w:t>
      </w:r>
      <w:r>
        <w:rPr>
          <w:rFonts w:hint="eastAsia" w:ascii="Times New Roman" w:hAnsi="Times New Roman" w:eastAsia="仿宋_GB2312" w:cs="Times New Roman"/>
          <w:color w:val="auto"/>
          <w:w w:val="97"/>
          <w:kern w:val="0"/>
          <w:sz w:val="32"/>
          <w:szCs w:val="32"/>
          <w:highlight w:val="none"/>
          <w:rtl w:val="0"/>
          <w:lang w:val="en-US" w:eastAsia="zh-CN"/>
        </w:rPr>
        <w:t>评估</w:t>
      </w:r>
      <w:r>
        <w:rPr>
          <w:rFonts w:hint="default" w:ascii="Times New Roman" w:hAnsi="Times New Roman" w:eastAsia="仿宋_GB2312" w:cs="Times New Roman"/>
          <w:color w:val="auto"/>
          <w:w w:val="97"/>
          <w:kern w:val="0"/>
          <w:sz w:val="32"/>
          <w:szCs w:val="32"/>
          <w:highlight w:val="none"/>
          <w:rtl w:val="0"/>
          <w:lang w:val="en-US" w:eastAsia="zh-CN"/>
        </w:rPr>
        <w:t>表</w:t>
      </w:r>
    </w:p>
    <w:p w14:paraId="200097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06" w:leftChars="760" w:hanging="310" w:hangingChars="100"/>
        <w:textAlignment w:val="auto"/>
        <w:rPr>
          <w:rFonts w:hint="default" w:ascii="Times New Roman" w:hAnsi="Times New Roman" w:eastAsia="仿宋_GB2312" w:cs="Times New Roman"/>
          <w:color w:val="auto"/>
          <w:w w:val="97"/>
          <w:kern w:val="0"/>
          <w:sz w:val="32"/>
          <w:szCs w:val="32"/>
          <w:highlight w:val="none"/>
          <w:rtl w:val="0"/>
          <w:lang w:val="en-US" w:eastAsia="zh-CN"/>
        </w:rPr>
      </w:pPr>
      <w:r>
        <w:rPr>
          <w:rFonts w:hint="default" w:ascii="Times New Roman" w:hAnsi="Times New Roman" w:eastAsia="仿宋_GB2312" w:cs="Times New Roman"/>
          <w:color w:val="auto"/>
          <w:w w:val="97"/>
          <w:kern w:val="0"/>
          <w:sz w:val="32"/>
          <w:szCs w:val="32"/>
          <w:highlight w:val="none"/>
          <w:rtl w:val="0"/>
          <w:lang w:val="en-US" w:eastAsia="zh-CN"/>
        </w:rPr>
        <w:t>9.</w:t>
      </w:r>
      <w:r>
        <w:rPr>
          <w:rFonts w:hint="default" w:ascii="Times New Roman" w:hAnsi="Times New Roman" w:eastAsia="仿宋_GB2312" w:cs="Times New Roman"/>
          <w:color w:val="auto"/>
          <w:w w:val="97"/>
          <w:kern w:val="0"/>
          <w:sz w:val="32"/>
          <w:szCs w:val="32"/>
          <w:highlight w:val="none"/>
          <w:rtl w:val="0"/>
          <w:lang w:val="zh-TW" w:eastAsia="zh-TW"/>
        </w:rPr>
        <w:t>贵州省医疗保障定点零售药店申办实地考察</w:t>
      </w:r>
      <w:r>
        <w:rPr>
          <w:rFonts w:hint="eastAsia" w:ascii="Times New Roman" w:hAnsi="Times New Roman" w:eastAsia="仿宋_GB2312" w:cs="Times New Roman"/>
          <w:color w:val="auto"/>
          <w:w w:val="97"/>
          <w:kern w:val="0"/>
          <w:sz w:val="32"/>
          <w:szCs w:val="32"/>
          <w:highlight w:val="none"/>
          <w:rtl w:val="0"/>
          <w:lang w:val="en-US" w:eastAsia="zh-CN"/>
        </w:rPr>
        <w:t>评估</w:t>
      </w:r>
      <w:r>
        <w:rPr>
          <w:rFonts w:hint="default" w:ascii="Times New Roman" w:hAnsi="Times New Roman" w:eastAsia="仿宋_GB2312" w:cs="Times New Roman"/>
          <w:color w:val="auto"/>
          <w:w w:val="97"/>
          <w:kern w:val="0"/>
          <w:sz w:val="32"/>
          <w:szCs w:val="32"/>
          <w:highlight w:val="none"/>
          <w:rtl w:val="0"/>
          <w:lang w:val="en-US" w:eastAsia="zh-CN"/>
        </w:rPr>
        <w:t>表</w:t>
      </w:r>
    </w:p>
    <w:p w14:paraId="3CA516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10.整改通知书</w:t>
      </w:r>
    </w:p>
    <w:p w14:paraId="3F702E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11.贵州省新增定点医药机构评估不合格告知书</w:t>
      </w:r>
    </w:p>
    <w:p w14:paraId="6067F3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12.医保定点标牌制作说明</w:t>
      </w:r>
    </w:p>
    <w:p w14:paraId="4B226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sz w:val="32"/>
          <w:szCs w:val="32"/>
          <w:highlight w:val="none"/>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13.</w:t>
      </w:r>
      <w:r>
        <w:rPr>
          <w:rFonts w:hint="default" w:ascii="Times New Roman" w:hAnsi="Times New Roman" w:eastAsia="仿宋_GB2312" w:cs="Times New Roman"/>
          <w:color w:val="auto"/>
          <w:w w:val="100"/>
          <w:kern w:val="0"/>
          <w:sz w:val="32"/>
          <w:szCs w:val="32"/>
          <w:highlight w:val="none"/>
          <w:rtl w:val="0"/>
          <w:lang w:val="zh-TW" w:eastAsia="zh-TW"/>
        </w:rPr>
        <w:t>贵州省医疗保障定点</w:t>
      </w:r>
      <w:r>
        <w:rPr>
          <w:rFonts w:hint="default" w:ascii="Times New Roman" w:hAnsi="Times New Roman" w:eastAsia="仿宋_GB2312" w:cs="Times New Roman"/>
          <w:color w:val="auto"/>
          <w:w w:val="100"/>
          <w:kern w:val="0"/>
          <w:sz w:val="32"/>
          <w:szCs w:val="32"/>
          <w:highlight w:val="none"/>
          <w:rtl w:val="0"/>
          <w:lang w:val="en-US" w:eastAsia="zh-CN"/>
        </w:rPr>
        <w:t>医疗机构</w:t>
      </w:r>
      <w:r>
        <w:rPr>
          <w:rFonts w:hint="default" w:ascii="Times New Roman" w:hAnsi="Times New Roman" w:eastAsia="仿宋_GB2312" w:cs="Times New Roman"/>
          <w:color w:val="auto"/>
          <w:w w:val="100"/>
          <w:sz w:val="32"/>
          <w:szCs w:val="32"/>
          <w:highlight w:val="none"/>
          <w:lang w:val="en-US" w:eastAsia="zh-CN"/>
        </w:rPr>
        <w:t>变更登记表</w:t>
      </w:r>
    </w:p>
    <w:p w14:paraId="5207E7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sz w:val="32"/>
          <w:szCs w:val="32"/>
          <w:highlight w:val="none"/>
          <w:lang w:val="en-US" w:eastAsia="zh-CN"/>
        </w:rPr>
      </w:pPr>
      <w:r>
        <w:rPr>
          <w:rFonts w:hint="default" w:ascii="Times New Roman" w:hAnsi="Times New Roman" w:eastAsia="仿宋_GB2312" w:cs="Times New Roman"/>
          <w:color w:val="auto"/>
          <w:w w:val="100"/>
          <w:sz w:val="32"/>
          <w:szCs w:val="32"/>
          <w:highlight w:val="none"/>
          <w:lang w:val="en-US" w:eastAsia="zh-CN"/>
        </w:rPr>
        <w:t>14.</w:t>
      </w:r>
      <w:r>
        <w:rPr>
          <w:rFonts w:hint="default" w:ascii="Times New Roman" w:hAnsi="Times New Roman" w:eastAsia="仿宋_GB2312" w:cs="Times New Roman"/>
          <w:color w:val="auto"/>
          <w:w w:val="100"/>
          <w:kern w:val="0"/>
          <w:sz w:val="32"/>
          <w:szCs w:val="32"/>
          <w:highlight w:val="none"/>
          <w:rtl w:val="0"/>
          <w:lang w:val="zh-TW" w:eastAsia="zh-TW"/>
        </w:rPr>
        <w:t>贵州省医疗保障定点</w:t>
      </w:r>
      <w:r>
        <w:rPr>
          <w:rFonts w:hint="default" w:ascii="Times New Roman" w:hAnsi="Times New Roman" w:eastAsia="仿宋_GB2312" w:cs="Times New Roman"/>
          <w:color w:val="auto"/>
          <w:w w:val="100"/>
          <w:kern w:val="0"/>
          <w:sz w:val="32"/>
          <w:szCs w:val="32"/>
          <w:highlight w:val="none"/>
          <w:rtl w:val="0"/>
          <w:lang w:val="en-US" w:eastAsia="zh-CN"/>
        </w:rPr>
        <w:t>零售药店</w:t>
      </w:r>
      <w:r>
        <w:rPr>
          <w:rFonts w:hint="default" w:ascii="Times New Roman" w:hAnsi="Times New Roman" w:eastAsia="仿宋_GB2312" w:cs="Times New Roman"/>
          <w:color w:val="auto"/>
          <w:w w:val="100"/>
          <w:sz w:val="32"/>
          <w:szCs w:val="32"/>
          <w:highlight w:val="none"/>
          <w:lang w:val="en-US" w:eastAsia="zh-CN"/>
        </w:rPr>
        <w:t>变更登记</w:t>
      </w:r>
      <w:r>
        <w:rPr>
          <w:rFonts w:hint="eastAsia" w:ascii="Times New Roman" w:hAnsi="Times New Roman" w:eastAsia="仿宋_GB2312" w:cs="Times New Roman"/>
          <w:color w:val="auto"/>
          <w:w w:val="100"/>
          <w:sz w:val="32"/>
          <w:szCs w:val="32"/>
          <w:highlight w:val="none"/>
          <w:lang w:val="en-US" w:eastAsia="zh-CN"/>
        </w:rPr>
        <w:t>表</w:t>
      </w:r>
    </w:p>
    <w:p w14:paraId="45A6C2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15.</w:t>
      </w:r>
      <w:r>
        <w:rPr>
          <w:rFonts w:hint="default" w:ascii="Times New Roman" w:hAnsi="Times New Roman" w:eastAsia="仿宋_GB2312" w:cs="Times New Roman"/>
          <w:color w:val="auto"/>
          <w:w w:val="100"/>
          <w:sz w:val="32"/>
          <w:szCs w:val="32"/>
          <w:highlight w:val="none"/>
          <w:lang w:val="en-US" w:eastAsia="zh-CN"/>
        </w:rPr>
        <w:t>贵州省医疗保障定点医药机构中止医保服务申请</w:t>
      </w:r>
    </w:p>
    <w:p w14:paraId="7C2CB3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1280" w:firstLineChars="400"/>
        <w:textAlignment w:val="auto"/>
        <w:rPr>
          <w:rFonts w:hint="default" w:ascii="Times New Roman" w:hAnsi="Times New Roman" w:eastAsia="仿宋_GB2312" w:cs="Times New Roman"/>
          <w:color w:val="auto"/>
          <w:w w:val="100"/>
          <w:kern w:val="0"/>
          <w:sz w:val="32"/>
          <w:szCs w:val="32"/>
          <w:highlight w:val="none"/>
          <w:rtl w:val="0"/>
          <w:lang w:val="en-US" w:eastAsia="zh-CN"/>
        </w:rPr>
      </w:pPr>
      <w:r>
        <w:rPr>
          <w:rFonts w:hint="default" w:ascii="Times New Roman" w:hAnsi="Times New Roman" w:eastAsia="仿宋_GB2312" w:cs="Times New Roman"/>
          <w:color w:val="auto"/>
          <w:w w:val="100"/>
          <w:kern w:val="0"/>
          <w:sz w:val="32"/>
          <w:szCs w:val="32"/>
          <w:highlight w:val="none"/>
          <w:rtl w:val="0"/>
          <w:lang w:val="en-US" w:eastAsia="zh-CN"/>
        </w:rPr>
        <w:t>16.贵州省医疗保障定点医药机构复通医保服务申请</w:t>
      </w:r>
    </w:p>
    <w:p w14:paraId="553738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80" w:leftChars="760" w:hanging="384" w:hangingChars="120"/>
        <w:textAlignment w:val="auto"/>
        <w:rPr>
          <w:rFonts w:hint="eastAsia" w:ascii="Times New Roman" w:hAnsi="Times New Roman" w:eastAsiaTheme="majorEastAsia" w:cstheme="majorEastAsia"/>
          <w:b w:val="0"/>
          <w:bCs/>
          <w:color w:val="auto"/>
          <w:w w:val="93"/>
          <w:sz w:val="28"/>
          <w:szCs w:val="28"/>
        </w:rPr>
      </w:pPr>
      <w:r>
        <w:rPr>
          <w:rFonts w:hint="default" w:ascii="Times New Roman" w:hAnsi="Times New Roman" w:eastAsia="仿宋_GB2312" w:cs="Times New Roman"/>
          <w:color w:val="auto"/>
          <w:w w:val="100"/>
          <w:kern w:val="0"/>
          <w:sz w:val="32"/>
          <w:szCs w:val="32"/>
          <w:highlight w:val="none"/>
          <w:rtl w:val="0"/>
          <w:lang w:val="en-US" w:eastAsia="zh-CN"/>
        </w:rPr>
        <w:t>17.</w:t>
      </w:r>
      <w:r>
        <w:rPr>
          <w:rFonts w:hint="default" w:ascii="Times New Roman" w:hAnsi="Times New Roman" w:eastAsia="仿宋_GB2312" w:cs="Times New Roman"/>
          <w:color w:val="auto"/>
          <w:w w:val="93"/>
          <w:kern w:val="0"/>
          <w:sz w:val="32"/>
          <w:szCs w:val="32"/>
          <w:highlight w:val="none"/>
          <w:rtl w:val="0"/>
          <w:lang w:val="en-US" w:eastAsia="zh-CN"/>
        </w:rPr>
        <w:t>贵州省医疗保障定点医药机构退出医保定点服务申请</w:t>
      </w:r>
    </w:p>
    <w:p w14:paraId="47B66058">
      <w:pPr>
        <w:rPr>
          <w:rFonts w:hint="eastAsia"/>
          <w:lang w:val="en-US" w:eastAsia="zh-CN"/>
        </w:rPr>
      </w:pPr>
      <w:r>
        <w:rPr>
          <w:rFonts w:hint="eastAsia" w:ascii="黑体" w:hAnsi="黑体" w:eastAsia="黑体" w:cs="黑体"/>
          <w:lang w:val="en-US" w:eastAsia="zh-CN"/>
        </w:rPr>
        <w:br w:type="page"/>
      </w:r>
    </w:p>
    <w:p w14:paraId="120770F3">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w:t>
      </w:r>
    </w:p>
    <w:p w14:paraId="1AB1E618">
      <w:pPr>
        <w:pStyle w:val="17"/>
        <w:spacing w:line="560" w:lineRule="exact"/>
        <w:jc w:val="both"/>
        <w:rPr>
          <w:rFonts w:hint="eastAsia" w:ascii="Times New Roman" w:hAnsi="Times New Roman" w:eastAsiaTheme="majorEastAsia" w:cstheme="majorEastAsia"/>
          <w:b w:val="0"/>
          <w:bCs/>
          <w:color w:val="auto"/>
          <w:sz w:val="28"/>
          <w:szCs w:val="28"/>
          <w:lang w:val="en-US" w:eastAsia="zh-CN"/>
        </w:rPr>
      </w:pPr>
    </w:p>
    <w:p w14:paraId="49682CA8">
      <w:pPr>
        <w:pStyle w:val="17"/>
        <w:spacing w:line="560" w:lineRule="exact"/>
        <w:jc w:val="center"/>
        <w:rPr>
          <w:rFonts w:hint="eastAsia" w:ascii="方正小标宋简体" w:hAnsi="方正小标宋简体" w:eastAsia="方正小标宋简体" w:cs="Times New Roman"/>
          <w:b w:val="0"/>
          <w:color w:val="auto"/>
          <w:kern w:val="2"/>
          <w:sz w:val="44"/>
          <w:szCs w:val="24"/>
          <w:rtl w:val="0"/>
          <w:lang w:val="en-US" w:eastAsia="zh-CN" w:bidi="ar-SA"/>
        </w:rPr>
      </w:pPr>
      <w:r>
        <w:rPr>
          <w:rFonts w:hint="eastAsia" w:ascii="方正小标宋简体" w:hAnsi="方正小标宋简体" w:eastAsia="方正小标宋简体" w:cs="Times New Roman"/>
          <w:b w:val="0"/>
          <w:color w:val="auto"/>
          <w:kern w:val="2"/>
          <w:sz w:val="44"/>
          <w:szCs w:val="24"/>
          <w:rtl w:val="0"/>
          <w:lang w:val="zh-TW" w:eastAsia="zh-TW" w:bidi="ar-SA"/>
        </w:rPr>
        <w:t>贵州省医疗保障定点医疗机构申请表</w:t>
      </w:r>
    </w:p>
    <w:tbl>
      <w:tblPr>
        <w:tblStyle w:val="18"/>
        <w:tblW w:w="8931" w:type="dxa"/>
        <w:tblInd w:w="-289"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988"/>
        <w:gridCol w:w="365"/>
        <w:gridCol w:w="916"/>
        <w:gridCol w:w="142"/>
        <w:gridCol w:w="997"/>
        <w:gridCol w:w="1129"/>
        <w:gridCol w:w="1776"/>
        <w:gridCol w:w="497"/>
        <w:gridCol w:w="203"/>
        <w:gridCol w:w="1918"/>
      </w:tblGrid>
      <w:tr w14:paraId="34C140F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8"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5A098F4F">
            <w:pPr>
              <w:autoSpaceDE w:val="0"/>
              <w:autoSpaceDN w:val="0"/>
              <w:ind w:left="430" w:hanging="429" w:hangingChars="179"/>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医疗机构名称</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7276E4FD">
            <w:pPr>
              <w:autoSpaceDE w:val="0"/>
              <w:autoSpaceDN w:val="0"/>
              <w:jc w:val="center"/>
              <w:rPr>
                <w:rFonts w:hint="eastAsia" w:ascii="宋体" w:hAnsi="宋体" w:eastAsia="宋体" w:cs="宋体"/>
                <w:b w:val="0"/>
                <w:bCs w:val="0"/>
                <w:sz w:val="24"/>
                <w:szCs w:val="24"/>
                <w:lang w:eastAsia="en-US"/>
              </w:rPr>
            </w:pPr>
          </w:p>
        </w:tc>
      </w:tr>
      <w:tr w14:paraId="537A89C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14"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40E3A86C">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统一社会信用代码</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1DBE6437">
            <w:pPr>
              <w:autoSpaceDE w:val="0"/>
              <w:autoSpaceDN w:val="0"/>
              <w:jc w:val="center"/>
              <w:rPr>
                <w:rFonts w:hint="eastAsia" w:ascii="宋体" w:hAnsi="宋体" w:eastAsia="宋体" w:cs="宋体"/>
                <w:b w:val="0"/>
                <w:bCs w:val="0"/>
                <w:sz w:val="24"/>
                <w:szCs w:val="24"/>
                <w:lang w:eastAsia="en-US"/>
              </w:rPr>
            </w:pPr>
          </w:p>
        </w:tc>
      </w:tr>
      <w:tr w14:paraId="6F8B244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60"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7688FFD9">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注册地址</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1AC17719">
            <w:pPr>
              <w:autoSpaceDE w:val="0"/>
              <w:autoSpaceDN w:val="0"/>
              <w:jc w:val="center"/>
              <w:rPr>
                <w:rFonts w:hint="eastAsia" w:ascii="宋体" w:hAnsi="宋体" w:eastAsia="宋体" w:cs="宋体"/>
                <w:b w:val="0"/>
                <w:bCs w:val="0"/>
                <w:sz w:val="24"/>
                <w:szCs w:val="24"/>
                <w:lang w:eastAsia="en-US"/>
              </w:rPr>
            </w:pPr>
          </w:p>
        </w:tc>
      </w:tr>
      <w:tr w14:paraId="1A61A97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35"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330DE4C6">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注册面积</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715E92C">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73F35443">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建筑面积</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3D3AC751">
            <w:pPr>
              <w:autoSpaceDE w:val="0"/>
              <w:autoSpaceDN w:val="0"/>
              <w:jc w:val="center"/>
              <w:rPr>
                <w:rFonts w:hint="eastAsia" w:ascii="宋体" w:hAnsi="宋体" w:eastAsia="宋体" w:cs="宋体"/>
                <w:b w:val="0"/>
                <w:bCs w:val="0"/>
                <w:sz w:val="24"/>
                <w:szCs w:val="24"/>
                <w:lang w:eastAsia="en-US"/>
              </w:rPr>
            </w:pPr>
          </w:p>
        </w:tc>
      </w:tr>
      <w:tr w14:paraId="0CA41D1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35" w:hRule="atLeast"/>
        </w:trPr>
        <w:tc>
          <w:tcPr>
            <w:tcW w:w="1353" w:type="dxa"/>
            <w:gridSpan w:val="2"/>
            <w:vMerge w:val="restart"/>
            <w:tcBorders>
              <w:top w:val="single" w:color="auto" w:sz="4" w:space="0"/>
              <w:left w:val="single" w:color="auto" w:sz="4" w:space="0"/>
              <w:bottom w:val="single" w:color="auto" w:sz="4" w:space="0"/>
              <w:right w:val="single" w:color="auto" w:sz="4" w:space="0"/>
            </w:tcBorders>
            <w:vAlign w:val="center"/>
          </w:tcPr>
          <w:p w14:paraId="27BCEB8B">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法定代表人</w:t>
            </w: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2736F0C9">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姓名</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0173758">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050A8F49">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联系方式</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3DEDD01C">
            <w:pPr>
              <w:autoSpaceDE w:val="0"/>
              <w:autoSpaceDN w:val="0"/>
              <w:jc w:val="center"/>
              <w:rPr>
                <w:rFonts w:hint="eastAsia" w:ascii="宋体" w:hAnsi="宋体" w:eastAsia="宋体" w:cs="宋体"/>
                <w:b w:val="0"/>
                <w:bCs w:val="0"/>
                <w:sz w:val="24"/>
                <w:szCs w:val="24"/>
                <w:lang w:eastAsia="en-US"/>
              </w:rPr>
            </w:pPr>
          </w:p>
        </w:tc>
      </w:tr>
      <w:tr w14:paraId="43ED82A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88" w:hRule="atLeast"/>
        </w:trPr>
        <w:tc>
          <w:tcPr>
            <w:tcW w:w="1353" w:type="dxa"/>
            <w:gridSpan w:val="2"/>
            <w:vMerge w:val="continue"/>
            <w:tcBorders>
              <w:top w:val="single" w:color="auto" w:sz="4" w:space="0"/>
              <w:left w:val="single" w:color="auto" w:sz="4" w:space="0"/>
              <w:bottom w:val="single" w:color="auto" w:sz="4" w:space="0"/>
              <w:right w:val="single" w:color="auto" w:sz="4" w:space="0"/>
            </w:tcBorders>
            <w:vAlign w:val="center"/>
          </w:tcPr>
          <w:p w14:paraId="1E76A5E1">
            <w:pPr>
              <w:autoSpaceDE w:val="0"/>
              <w:autoSpaceDN w:val="0"/>
              <w:jc w:val="center"/>
              <w:rPr>
                <w:rFonts w:hint="eastAsia" w:ascii="宋体" w:hAnsi="宋体" w:eastAsia="宋体" w:cs="宋体"/>
                <w:b w:val="0"/>
                <w:bCs w:val="0"/>
                <w:sz w:val="24"/>
                <w:szCs w:val="24"/>
                <w:lang w:eastAsia="en-US"/>
              </w:rPr>
            </w:pP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686A13AD">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身份证号</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57E32C29">
            <w:pPr>
              <w:autoSpaceDE w:val="0"/>
              <w:autoSpaceDN w:val="0"/>
              <w:jc w:val="center"/>
              <w:rPr>
                <w:rFonts w:hint="eastAsia" w:ascii="宋体" w:hAnsi="宋体" w:eastAsia="宋体" w:cs="宋体"/>
                <w:b w:val="0"/>
                <w:bCs w:val="0"/>
                <w:sz w:val="24"/>
                <w:szCs w:val="24"/>
                <w:lang w:eastAsia="en-US"/>
              </w:rPr>
            </w:pPr>
          </w:p>
        </w:tc>
      </w:tr>
      <w:tr w14:paraId="386DD61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33" w:hRule="atLeast"/>
        </w:trPr>
        <w:tc>
          <w:tcPr>
            <w:tcW w:w="1353" w:type="dxa"/>
            <w:gridSpan w:val="2"/>
            <w:vMerge w:val="restart"/>
            <w:tcBorders>
              <w:top w:val="single" w:color="auto" w:sz="4" w:space="0"/>
              <w:left w:val="single" w:color="auto" w:sz="4" w:space="0"/>
              <w:bottom w:val="single" w:color="auto" w:sz="4" w:space="0"/>
              <w:right w:val="single" w:color="auto" w:sz="4" w:space="0"/>
            </w:tcBorders>
            <w:vAlign w:val="center"/>
          </w:tcPr>
          <w:p w14:paraId="10316EC0">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主要负责人</w:t>
            </w: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4DF256EE">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姓名</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990439A">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0A2C1994">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联系方式</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3D0EAC3F">
            <w:pPr>
              <w:autoSpaceDE w:val="0"/>
              <w:autoSpaceDN w:val="0"/>
              <w:jc w:val="center"/>
              <w:rPr>
                <w:rFonts w:hint="eastAsia" w:ascii="宋体" w:hAnsi="宋体" w:eastAsia="宋体" w:cs="宋体"/>
                <w:b w:val="0"/>
                <w:bCs w:val="0"/>
                <w:sz w:val="24"/>
                <w:szCs w:val="24"/>
                <w:lang w:eastAsia="en-US"/>
              </w:rPr>
            </w:pPr>
          </w:p>
        </w:tc>
      </w:tr>
      <w:tr w14:paraId="28BE0DE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61" w:hRule="atLeast"/>
        </w:trPr>
        <w:tc>
          <w:tcPr>
            <w:tcW w:w="1353" w:type="dxa"/>
            <w:gridSpan w:val="2"/>
            <w:vMerge w:val="continue"/>
            <w:tcBorders>
              <w:top w:val="single" w:color="auto" w:sz="4" w:space="0"/>
              <w:left w:val="single" w:color="auto" w:sz="4" w:space="0"/>
              <w:bottom w:val="single" w:color="auto" w:sz="4" w:space="0"/>
              <w:right w:val="single" w:color="auto" w:sz="4" w:space="0"/>
            </w:tcBorders>
            <w:vAlign w:val="center"/>
          </w:tcPr>
          <w:p w14:paraId="4555EC4B">
            <w:pPr>
              <w:autoSpaceDE w:val="0"/>
              <w:autoSpaceDN w:val="0"/>
              <w:jc w:val="center"/>
              <w:rPr>
                <w:rFonts w:hint="eastAsia" w:ascii="宋体" w:hAnsi="宋体" w:eastAsia="宋体" w:cs="宋体"/>
                <w:b w:val="0"/>
                <w:bCs w:val="0"/>
                <w:sz w:val="24"/>
                <w:szCs w:val="24"/>
                <w:lang w:eastAsia="en-US"/>
              </w:rPr>
            </w:pP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71F9286B">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身份证号</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2BCCEA85">
            <w:pPr>
              <w:autoSpaceDE w:val="0"/>
              <w:autoSpaceDN w:val="0"/>
              <w:jc w:val="center"/>
              <w:rPr>
                <w:rFonts w:hint="eastAsia" w:ascii="宋体" w:hAnsi="宋体" w:eastAsia="宋体" w:cs="宋体"/>
                <w:b w:val="0"/>
                <w:bCs w:val="0"/>
                <w:sz w:val="24"/>
                <w:szCs w:val="24"/>
                <w:lang w:eastAsia="en-US"/>
              </w:rPr>
            </w:pPr>
          </w:p>
        </w:tc>
      </w:tr>
      <w:tr w14:paraId="09EF8D2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61" w:hRule="atLeast"/>
        </w:trPr>
        <w:tc>
          <w:tcPr>
            <w:tcW w:w="1353" w:type="dxa"/>
            <w:gridSpan w:val="2"/>
            <w:vMerge w:val="restart"/>
            <w:tcBorders>
              <w:top w:val="single" w:color="auto" w:sz="4" w:space="0"/>
              <w:left w:val="single" w:color="auto" w:sz="4" w:space="0"/>
              <w:bottom w:val="single" w:color="auto" w:sz="4" w:space="0"/>
              <w:right w:val="single" w:color="auto" w:sz="4" w:space="0"/>
            </w:tcBorders>
            <w:vAlign w:val="center"/>
          </w:tcPr>
          <w:p w14:paraId="41AD85C8">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实际控制人</w:t>
            </w: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01261EB3">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姓名</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137F01B">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242D4060">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联系方式</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3891E032">
            <w:pPr>
              <w:autoSpaceDE w:val="0"/>
              <w:autoSpaceDN w:val="0"/>
              <w:jc w:val="center"/>
              <w:rPr>
                <w:rFonts w:hint="eastAsia" w:ascii="宋体" w:hAnsi="宋体" w:eastAsia="宋体" w:cs="宋体"/>
                <w:b w:val="0"/>
                <w:bCs w:val="0"/>
                <w:sz w:val="24"/>
                <w:szCs w:val="24"/>
                <w:lang w:eastAsia="en-US"/>
              </w:rPr>
            </w:pPr>
          </w:p>
        </w:tc>
      </w:tr>
      <w:tr w14:paraId="04B8F45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81" w:hRule="atLeast"/>
        </w:trPr>
        <w:tc>
          <w:tcPr>
            <w:tcW w:w="1353" w:type="dxa"/>
            <w:gridSpan w:val="2"/>
            <w:vMerge w:val="continue"/>
            <w:tcBorders>
              <w:top w:val="single" w:color="auto" w:sz="4" w:space="0"/>
              <w:left w:val="single" w:color="auto" w:sz="4" w:space="0"/>
              <w:bottom w:val="single" w:color="auto" w:sz="4" w:space="0"/>
              <w:right w:val="single" w:color="auto" w:sz="4" w:space="0"/>
            </w:tcBorders>
            <w:vAlign w:val="center"/>
          </w:tcPr>
          <w:p w14:paraId="44340869">
            <w:pPr>
              <w:autoSpaceDE w:val="0"/>
              <w:autoSpaceDN w:val="0"/>
              <w:jc w:val="center"/>
              <w:rPr>
                <w:rFonts w:hint="eastAsia" w:ascii="宋体" w:hAnsi="宋体" w:eastAsia="宋体" w:cs="宋体"/>
                <w:b w:val="0"/>
                <w:bCs w:val="0"/>
                <w:sz w:val="24"/>
                <w:szCs w:val="24"/>
                <w:lang w:eastAsia="en-US"/>
              </w:rPr>
            </w:pPr>
          </w:p>
        </w:tc>
        <w:tc>
          <w:tcPr>
            <w:tcW w:w="1058" w:type="dxa"/>
            <w:gridSpan w:val="2"/>
            <w:tcBorders>
              <w:top w:val="single" w:color="auto" w:sz="4" w:space="0"/>
              <w:left w:val="single" w:color="auto" w:sz="4" w:space="0"/>
              <w:bottom w:val="single" w:color="auto" w:sz="4" w:space="0"/>
              <w:right w:val="single" w:color="auto" w:sz="4" w:space="0"/>
            </w:tcBorders>
            <w:vAlign w:val="center"/>
          </w:tcPr>
          <w:p w14:paraId="1D6B1695">
            <w:pPr>
              <w:autoSpaceDE w:val="0"/>
              <w:autoSpaceDN w:val="0"/>
              <w:jc w:val="center"/>
              <w:rPr>
                <w:rFonts w:hint="eastAsia" w:ascii="宋体" w:hAnsi="宋体" w:eastAsia="宋体" w:cs="宋体"/>
                <w:b w:val="0"/>
                <w:bCs w:val="0"/>
                <w:sz w:val="22"/>
                <w:szCs w:val="22"/>
                <w:lang w:eastAsia="en-US"/>
              </w:rPr>
            </w:pPr>
            <w:r>
              <w:rPr>
                <w:rFonts w:hint="eastAsia" w:ascii="宋体" w:hAnsi="宋体" w:eastAsia="宋体" w:cs="宋体"/>
                <w:b w:val="0"/>
                <w:bCs w:val="0"/>
                <w:sz w:val="22"/>
                <w:szCs w:val="22"/>
                <w:lang w:eastAsia="en-US"/>
              </w:rPr>
              <w:t>身份证号</w:t>
            </w:r>
          </w:p>
        </w:tc>
        <w:tc>
          <w:tcPr>
            <w:tcW w:w="6520" w:type="dxa"/>
            <w:gridSpan w:val="6"/>
            <w:tcBorders>
              <w:top w:val="single" w:color="auto" w:sz="4" w:space="0"/>
              <w:left w:val="single" w:color="auto" w:sz="4" w:space="0"/>
              <w:bottom w:val="single" w:color="auto" w:sz="4" w:space="0"/>
              <w:right w:val="single" w:color="auto" w:sz="4" w:space="0"/>
            </w:tcBorders>
            <w:vAlign w:val="center"/>
          </w:tcPr>
          <w:p w14:paraId="74BC4AEF">
            <w:pPr>
              <w:autoSpaceDE w:val="0"/>
              <w:autoSpaceDN w:val="0"/>
              <w:jc w:val="center"/>
              <w:rPr>
                <w:rFonts w:hint="eastAsia" w:ascii="宋体" w:hAnsi="宋体" w:eastAsia="宋体" w:cs="宋体"/>
                <w:b w:val="0"/>
                <w:bCs w:val="0"/>
                <w:sz w:val="24"/>
                <w:szCs w:val="24"/>
                <w:lang w:eastAsia="en-US"/>
              </w:rPr>
            </w:pPr>
          </w:p>
        </w:tc>
      </w:tr>
      <w:tr w14:paraId="223A1D55">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55"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023784C8">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医疗机构成立时间</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00099BE">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2B508A60">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医疗机构等级</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66577067">
            <w:pPr>
              <w:autoSpaceDE w:val="0"/>
              <w:autoSpaceDN w:val="0"/>
              <w:jc w:val="center"/>
              <w:rPr>
                <w:rFonts w:hint="eastAsia" w:ascii="宋体" w:hAnsi="宋体" w:eastAsia="宋体" w:cs="宋体"/>
                <w:b w:val="0"/>
                <w:bCs w:val="0"/>
                <w:sz w:val="24"/>
                <w:szCs w:val="24"/>
                <w:lang w:eastAsia="en-US"/>
              </w:rPr>
            </w:pPr>
          </w:p>
        </w:tc>
      </w:tr>
      <w:tr w14:paraId="69FF259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28"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1E501427">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医疗机构性质</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83CF718">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2C48C56C">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医疗机构类别</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58125E9B">
            <w:pPr>
              <w:autoSpaceDE w:val="0"/>
              <w:autoSpaceDN w:val="0"/>
              <w:jc w:val="center"/>
              <w:rPr>
                <w:rFonts w:hint="eastAsia" w:ascii="宋体" w:hAnsi="宋体" w:eastAsia="宋体" w:cs="宋体"/>
                <w:b w:val="0"/>
                <w:bCs w:val="0"/>
                <w:sz w:val="24"/>
                <w:szCs w:val="24"/>
                <w:lang w:eastAsia="en-US"/>
              </w:rPr>
            </w:pPr>
          </w:p>
        </w:tc>
      </w:tr>
      <w:tr w14:paraId="2A72BDA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4" w:hRule="atLeast"/>
        </w:trPr>
        <w:tc>
          <w:tcPr>
            <w:tcW w:w="3408" w:type="dxa"/>
            <w:gridSpan w:val="5"/>
            <w:tcBorders>
              <w:top w:val="single" w:color="auto" w:sz="4" w:space="0"/>
              <w:left w:val="single" w:color="auto" w:sz="4" w:space="0"/>
              <w:bottom w:val="single" w:color="auto" w:sz="4" w:space="0"/>
              <w:right w:val="single" w:color="auto" w:sz="4" w:space="0"/>
            </w:tcBorders>
            <w:vAlign w:val="center"/>
          </w:tcPr>
          <w:p w14:paraId="0C1B14A1">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医疗机构执业许可证发证机关</w:t>
            </w:r>
          </w:p>
        </w:tc>
        <w:tc>
          <w:tcPr>
            <w:tcW w:w="5523" w:type="dxa"/>
            <w:gridSpan w:val="5"/>
            <w:tcBorders>
              <w:top w:val="single" w:color="auto" w:sz="4" w:space="0"/>
              <w:left w:val="single" w:color="auto" w:sz="4" w:space="0"/>
              <w:bottom w:val="single" w:color="auto" w:sz="4" w:space="0"/>
              <w:right w:val="single" w:color="auto" w:sz="4" w:space="0"/>
            </w:tcBorders>
            <w:vAlign w:val="center"/>
          </w:tcPr>
          <w:p w14:paraId="4209BA3B">
            <w:pPr>
              <w:autoSpaceDE w:val="0"/>
              <w:autoSpaceDN w:val="0"/>
              <w:jc w:val="center"/>
              <w:rPr>
                <w:rFonts w:hint="eastAsia" w:ascii="宋体" w:hAnsi="宋体" w:eastAsia="宋体" w:cs="宋体"/>
                <w:b w:val="0"/>
                <w:bCs w:val="0"/>
                <w:sz w:val="24"/>
                <w:szCs w:val="24"/>
                <w:lang w:eastAsia="zh-CN"/>
              </w:rPr>
            </w:pPr>
          </w:p>
        </w:tc>
      </w:tr>
      <w:tr w14:paraId="04F09AF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55" w:hRule="atLeast"/>
        </w:trPr>
        <w:tc>
          <w:tcPr>
            <w:tcW w:w="3408" w:type="dxa"/>
            <w:gridSpan w:val="5"/>
            <w:tcBorders>
              <w:top w:val="single" w:color="auto" w:sz="4" w:space="0"/>
              <w:left w:val="single" w:color="auto" w:sz="4" w:space="0"/>
              <w:bottom w:val="single" w:color="auto" w:sz="4" w:space="0"/>
              <w:right w:val="single" w:color="auto" w:sz="4" w:space="0"/>
            </w:tcBorders>
            <w:vAlign w:val="center"/>
          </w:tcPr>
          <w:p w14:paraId="2B465CF9">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医疗机构执业许可证登记号</w:t>
            </w:r>
          </w:p>
        </w:tc>
        <w:tc>
          <w:tcPr>
            <w:tcW w:w="5523" w:type="dxa"/>
            <w:gridSpan w:val="5"/>
            <w:tcBorders>
              <w:top w:val="single" w:color="auto" w:sz="4" w:space="0"/>
              <w:left w:val="single" w:color="auto" w:sz="4" w:space="0"/>
              <w:bottom w:val="single" w:color="auto" w:sz="4" w:space="0"/>
              <w:right w:val="single" w:color="auto" w:sz="4" w:space="0"/>
            </w:tcBorders>
            <w:vAlign w:val="center"/>
          </w:tcPr>
          <w:p w14:paraId="49501A46">
            <w:pPr>
              <w:autoSpaceDE w:val="0"/>
              <w:autoSpaceDN w:val="0"/>
              <w:jc w:val="center"/>
              <w:rPr>
                <w:rFonts w:hint="eastAsia" w:ascii="宋体" w:hAnsi="宋体" w:eastAsia="宋体" w:cs="宋体"/>
                <w:b w:val="0"/>
                <w:bCs w:val="0"/>
                <w:sz w:val="24"/>
                <w:szCs w:val="24"/>
                <w:lang w:eastAsia="zh-CN"/>
              </w:rPr>
            </w:pPr>
          </w:p>
        </w:tc>
      </w:tr>
      <w:tr w14:paraId="270F368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92" w:hRule="atLeast"/>
        </w:trPr>
        <w:tc>
          <w:tcPr>
            <w:tcW w:w="2411" w:type="dxa"/>
            <w:gridSpan w:val="4"/>
            <w:vMerge w:val="restart"/>
            <w:tcBorders>
              <w:top w:val="single" w:color="auto" w:sz="4" w:space="0"/>
              <w:left w:val="single" w:color="auto" w:sz="4" w:space="0"/>
              <w:bottom w:val="single" w:color="auto" w:sz="4" w:space="0"/>
              <w:right w:val="single" w:color="auto" w:sz="4" w:space="0"/>
            </w:tcBorders>
            <w:vAlign w:val="center"/>
          </w:tcPr>
          <w:p w14:paraId="2AC7FE2B">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医疗机构执业许可证发证日期</w:t>
            </w:r>
          </w:p>
        </w:tc>
        <w:tc>
          <w:tcPr>
            <w:tcW w:w="2126" w:type="dxa"/>
            <w:gridSpan w:val="2"/>
            <w:vMerge w:val="restart"/>
            <w:tcBorders>
              <w:top w:val="single" w:color="auto" w:sz="4" w:space="0"/>
              <w:left w:val="single" w:color="auto" w:sz="4" w:space="0"/>
              <w:bottom w:val="single" w:color="auto" w:sz="4" w:space="0"/>
              <w:right w:val="single" w:color="auto" w:sz="4" w:space="0"/>
            </w:tcBorders>
            <w:vAlign w:val="center"/>
          </w:tcPr>
          <w:p w14:paraId="592802AE">
            <w:pPr>
              <w:autoSpaceDE w:val="0"/>
              <w:autoSpaceDN w:val="0"/>
              <w:jc w:val="center"/>
              <w:rPr>
                <w:rFonts w:hint="eastAsia" w:ascii="宋体" w:hAnsi="宋体" w:eastAsia="宋体" w:cs="宋体"/>
                <w:b w:val="0"/>
                <w:bCs w:val="0"/>
                <w:sz w:val="24"/>
                <w:szCs w:val="24"/>
                <w:lang w:eastAsia="zh-CN"/>
              </w:rPr>
            </w:pPr>
          </w:p>
        </w:tc>
        <w:tc>
          <w:tcPr>
            <w:tcW w:w="2476" w:type="dxa"/>
            <w:gridSpan w:val="3"/>
            <w:tcBorders>
              <w:top w:val="single" w:color="auto" w:sz="4" w:space="0"/>
              <w:left w:val="single" w:color="auto" w:sz="4" w:space="0"/>
              <w:bottom w:val="single" w:color="auto" w:sz="4" w:space="0"/>
              <w:right w:val="single" w:color="auto" w:sz="4" w:space="0"/>
            </w:tcBorders>
            <w:vAlign w:val="center"/>
          </w:tcPr>
          <w:p w14:paraId="359BB82D">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许可证有效期开始日期</w:t>
            </w:r>
          </w:p>
        </w:tc>
        <w:tc>
          <w:tcPr>
            <w:tcW w:w="1918" w:type="dxa"/>
            <w:tcBorders>
              <w:top w:val="single" w:color="auto" w:sz="4" w:space="0"/>
              <w:left w:val="single" w:color="auto" w:sz="4" w:space="0"/>
              <w:bottom w:val="single" w:color="auto" w:sz="4" w:space="0"/>
              <w:right w:val="single" w:color="auto" w:sz="4" w:space="0"/>
            </w:tcBorders>
            <w:vAlign w:val="center"/>
          </w:tcPr>
          <w:p w14:paraId="50CA5AF4">
            <w:pPr>
              <w:autoSpaceDE w:val="0"/>
              <w:autoSpaceDN w:val="0"/>
              <w:jc w:val="center"/>
              <w:rPr>
                <w:rFonts w:hint="eastAsia" w:ascii="宋体" w:hAnsi="宋体" w:eastAsia="宋体" w:cs="宋体"/>
                <w:b w:val="0"/>
                <w:bCs w:val="0"/>
                <w:sz w:val="24"/>
                <w:szCs w:val="24"/>
                <w:lang w:eastAsia="zh-CN"/>
              </w:rPr>
            </w:pPr>
          </w:p>
        </w:tc>
      </w:tr>
      <w:tr w14:paraId="657C68F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33" w:hRule="atLeast"/>
        </w:trPr>
        <w:tc>
          <w:tcPr>
            <w:tcW w:w="2411" w:type="dxa"/>
            <w:gridSpan w:val="4"/>
            <w:vMerge w:val="continue"/>
            <w:tcBorders>
              <w:top w:val="single" w:color="auto" w:sz="4" w:space="0"/>
              <w:left w:val="single" w:color="auto" w:sz="4" w:space="0"/>
              <w:bottom w:val="single" w:color="auto" w:sz="4" w:space="0"/>
              <w:right w:val="single" w:color="auto" w:sz="4" w:space="0"/>
            </w:tcBorders>
            <w:vAlign w:val="center"/>
          </w:tcPr>
          <w:p w14:paraId="245B438F">
            <w:pPr>
              <w:autoSpaceDE w:val="0"/>
              <w:autoSpaceDN w:val="0"/>
              <w:jc w:val="center"/>
              <w:rPr>
                <w:rFonts w:hint="eastAsia" w:ascii="宋体" w:hAnsi="宋体" w:eastAsia="宋体" w:cs="宋体"/>
                <w:b w:val="0"/>
                <w:bCs w:val="0"/>
                <w:sz w:val="24"/>
                <w:szCs w:val="24"/>
                <w:lang w:eastAsia="zh-CN"/>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14:paraId="69A3526C">
            <w:pPr>
              <w:autoSpaceDE w:val="0"/>
              <w:autoSpaceDN w:val="0"/>
              <w:jc w:val="center"/>
              <w:rPr>
                <w:rFonts w:hint="eastAsia" w:ascii="宋体" w:hAnsi="宋体" w:eastAsia="宋体" w:cs="宋体"/>
                <w:b w:val="0"/>
                <w:bCs w:val="0"/>
                <w:sz w:val="24"/>
                <w:szCs w:val="24"/>
                <w:lang w:eastAsia="zh-CN"/>
              </w:rPr>
            </w:pPr>
          </w:p>
        </w:tc>
        <w:tc>
          <w:tcPr>
            <w:tcW w:w="2476" w:type="dxa"/>
            <w:gridSpan w:val="3"/>
            <w:tcBorders>
              <w:top w:val="single" w:color="auto" w:sz="4" w:space="0"/>
              <w:left w:val="single" w:color="auto" w:sz="4" w:space="0"/>
              <w:bottom w:val="single" w:color="auto" w:sz="4" w:space="0"/>
              <w:right w:val="single" w:color="auto" w:sz="4" w:space="0"/>
            </w:tcBorders>
            <w:vAlign w:val="center"/>
          </w:tcPr>
          <w:p w14:paraId="6EB8D736">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许可证有效期截止日期</w:t>
            </w:r>
          </w:p>
        </w:tc>
        <w:tc>
          <w:tcPr>
            <w:tcW w:w="1918" w:type="dxa"/>
            <w:tcBorders>
              <w:top w:val="single" w:color="auto" w:sz="4" w:space="0"/>
              <w:left w:val="single" w:color="auto" w:sz="4" w:space="0"/>
              <w:bottom w:val="single" w:color="auto" w:sz="4" w:space="0"/>
              <w:right w:val="single" w:color="auto" w:sz="4" w:space="0"/>
            </w:tcBorders>
            <w:vAlign w:val="center"/>
          </w:tcPr>
          <w:p w14:paraId="477A8988">
            <w:pPr>
              <w:autoSpaceDE w:val="0"/>
              <w:autoSpaceDN w:val="0"/>
              <w:jc w:val="center"/>
              <w:rPr>
                <w:rFonts w:hint="eastAsia" w:ascii="宋体" w:hAnsi="宋体" w:eastAsia="宋体" w:cs="宋体"/>
                <w:b w:val="0"/>
                <w:bCs w:val="0"/>
                <w:sz w:val="24"/>
                <w:szCs w:val="24"/>
                <w:lang w:eastAsia="zh-CN"/>
              </w:rPr>
            </w:pPr>
          </w:p>
        </w:tc>
      </w:tr>
      <w:tr w14:paraId="311EEB0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701"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5E7A26E2">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执业地址行政区划</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35EFAED">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35827150">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执业地址</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47518125">
            <w:pPr>
              <w:autoSpaceDE w:val="0"/>
              <w:autoSpaceDN w:val="0"/>
              <w:jc w:val="center"/>
              <w:rPr>
                <w:rFonts w:hint="eastAsia" w:ascii="宋体" w:hAnsi="宋体" w:eastAsia="宋体" w:cs="宋体"/>
                <w:b w:val="0"/>
                <w:bCs w:val="0"/>
                <w:sz w:val="24"/>
                <w:szCs w:val="24"/>
                <w:lang w:eastAsia="en-US"/>
              </w:rPr>
            </w:pPr>
          </w:p>
        </w:tc>
      </w:tr>
      <w:tr w14:paraId="61CB3E6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29"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173C4091">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服务对象</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1B0EF2A">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7241AB6E">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诊疗科目</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033BF62F">
            <w:pPr>
              <w:autoSpaceDE w:val="0"/>
              <w:autoSpaceDN w:val="0"/>
              <w:jc w:val="center"/>
              <w:rPr>
                <w:rFonts w:hint="eastAsia" w:ascii="宋体" w:hAnsi="宋体" w:eastAsia="宋体" w:cs="宋体"/>
                <w:b w:val="0"/>
                <w:bCs w:val="0"/>
                <w:sz w:val="24"/>
                <w:szCs w:val="24"/>
                <w:lang w:eastAsia="en-US"/>
              </w:rPr>
            </w:pPr>
          </w:p>
        </w:tc>
      </w:tr>
      <w:tr w14:paraId="264E30A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4"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6CD69A61">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编制床位数</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9043C1A">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27C761E8">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实际开放床位数</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5865ABA6">
            <w:pPr>
              <w:autoSpaceDE w:val="0"/>
              <w:autoSpaceDN w:val="0"/>
              <w:jc w:val="center"/>
              <w:rPr>
                <w:rFonts w:hint="eastAsia" w:ascii="宋体" w:hAnsi="宋体" w:eastAsia="宋体" w:cs="宋体"/>
                <w:b w:val="0"/>
                <w:bCs w:val="0"/>
                <w:sz w:val="24"/>
                <w:szCs w:val="24"/>
                <w:lang w:eastAsia="en-US"/>
              </w:rPr>
            </w:pPr>
          </w:p>
        </w:tc>
      </w:tr>
      <w:tr w14:paraId="6FB850AE">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64"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5F8BF3EE">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收费等级</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DA2CD49">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09863BCB">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医疗用房性质</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1F89B9CB">
            <w:pPr>
              <w:autoSpaceDE w:val="0"/>
              <w:autoSpaceDN w:val="0"/>
              <w:jc w:val="center"/>
              <w:rPr>
                <w:rFonts w:hint="eastAsia" w:ascii="宋体" w:hAnsi="宋体" w:eastAsia="宋体" w:cs="宋体"/>
                <w:b w:val="0"/>
                <w:bCs w:val="0"/>
                <w:sz w:val="24"/>
                <w:szCs w:val="24"/>
                <w:lang w:eastAsia="en-US"/>
              </w:rPr>
            </w:pPr>
          </w:p>
        </w:tc>
      </w:tr>
      <w:tr w14:paraId="59DA4AA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44" w:hRule="atLeast"/>
        </w:trPr>
        <w:tc>
          <w:tcPr>
            <w:tcW w:w="2411" w:type="dxa"/>
            <w:gridSpan w:val="4"/>
            <w:tcBorders>
              <w:top w:val="single" w:color="auto" w:sz="4" w:space="0"/>
              <w:left w:val="single" w:color="auto" w:sz="4" w:space="0"/>
              <w:bottom w:val="single" w:color="auto" w:sz="4" w:space="0"/>
              <w:right w:val="single" w:color="auto" w:sz="4" w:space="0"/>
            </w:tcBorders>
            <w:vAlign w:val="center"/>
          </w:tcPr>
          <w:p w14:paraId="498F0E71">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银行账号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E0D1E36">
            <w:pPr>
              <w:autoSpaceDE w:val="0"/>
              <w:autoSpaceDN w:val="0"/>
              <w:jc w:val="center"/>
              <w:rPr>
                <w:rFonts w:hint="eastAsia" w:ascii="宋体" w:hAnsi="宋体" w:eastAsia="宋体" w:cs="宋体"/>
                <w:b w:val="0"/>
                <w:bCs w:val="0"/>
                <w:sz w:val="24"/>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14BC1D5A">
            <w:pPr>
              <w:autoSpaceDE w:val="0"/>
              <w:autoSpaceDN w:val="0"/>
              <w:jc w:val="center"/>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银行开户行</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510279E2">
            <w:pPr>
              <w:autoSpaceDE w:val="0"/>
              <w:autoSpaceDN w:val="0"/>
              <w:jc w:val="center"/>
              <w:rPr>
                <w:rFonts w:hint="eastAsia" w:ascii="宋体" w:hAnsi="宋体" w:eastAsia="宋体" w:cs="宋体"/>
                <w:b w:val="0"/>
                <w:bCs w:val="0"/>
                <w:sz w:val="24"/>
                <w:szCs w:val="24"/>
                <w:lang w:eastAsia="en-US"/>
              </w:rPr>
            </w:pPr>
          </w:p>
        </w:tc>
      </w:tr>
      <w:tr w14:paraId="2EB61D04">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96"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40AF77FB">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是否配有专（兼）职医保管理人员</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57E82A0A">
            <w:pPr>
              <w:autoSpaceDE w:val="0"/>
              <w:autoSpaceDN w:val="0"/>
              <w:jc w:val="center"/>
              <w:rPr>
                <w:rFonts w:hint="eastAsia" w:ascii="宋体" w:hAnsi="宋体" w:eastAsia="宋体" w:cs="宋体"/>
                <w:b w:val="0"/>
                <w:bCs w:val="0"/>
                <w:sz w:val="24"/>
                <w:szCs w:val="24"/>
                <w:lang w:eastAsia="zh-CN"/>
              </w:rPr>
            </w:pPr>
          </w:p>
        </w:tc>
      </w:tr>
      <w:tr w14:paraId="641A681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97"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23DF4453">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是否设有内部医保管理部门</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2C24A4EC">
            <w:pPr>
              <w:autoSpaceDE w:val="0"/>
              <w:autoSpaceDN w:val="0"/>
              <w:jc w:val="center"/>
              <w:rPr>
                <w:rFonts w:hint="eastAsia" w:ascii="宋体" w:hAnsi="宋体" w:eastAsia="宋体" w:cs="宋体"/>
                <w:b w:val="0"/>
                <w:bCs w:val="0"/>
                <w:sz w:val="24"/>
                <w:szCs w:val="24"/>
                <w:lang w:eastAsia="zh-CN"/>
              </w:rPr>
            </w:pPr>
          </w:p>
        </w:tc>
      </w:tr>
      <w:tr w14:paraId="2300DC0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3"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7B597AD3">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是否具有医保管理、财务、统计信息管</w:t>
            </w:r>
          </w:p>
          <w:p w14:paraId="79A56CC7">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理、医疗质量安全核心制度</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7F0AFE36">
            <w:pPr>
              <w:autoSpaceDE w:val="0"/>
              <w:autoSpaceDN w:val="0"/>
              <w:jc w:val="center"/>
              <w:rPr>
                <w:rFonts w:hint="eastAsia" w:ascii="宋体" w:hAnsi="宋体" w:eastAsia="宋体" w:cs="宋体"/>
                <w:b w:val="0"/>
                <w:bCs w:val="0"/>
                <w:sz w:val="24"/>
                <w:szCs w:val="24"/>
                <w:lang w:eastAsia="zh-CN"/>
              </w:rPr>
            </w:pPr>
          </w:p>
        </w:tc>
      </w:tr>
      <w:tr w14:paraId="79BE556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90"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7223850A">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是否具有符合医保协议管理要求的信息系统</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01707EAB">
            <w:pPr>
              <w:autoSpaceDE w:val="0"/>
              <w:autoSpaceDN w:val="0"/>
              <w:jc w:val="center"/>
              <w:rPr>
                <w:rFonts w:hint="eastAsia" w:ascii="宋体" w:hAnsi="宋体" w:eastAsia="宋体" w:cs="宋体"/>
                <w:b w:val="0"/>
                <w:bCs w:val="0"/>
                <w:sz w:val="24"/>
                <w:szCs w:val="24"/>
                <w:lang w:eastAsia="zh-CN"/>
              </w:rPr>
            </w:pPr>
          </w:p>
        </w:tc>
      </w:tr>
      <w:tr w14:paraId="2931152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632"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6DB28776">
            <w:pPr>
              <w:autoSpaceDE w:val="0"/>
              <w:autoSpaceDN w:val="0"/>
              <w:ind w:left="132" w:hanging="132" w:hangingChars="55"/>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是否设立医保药品、诊疗项目、医疗服务设施、医用耗材、疾病病种等基础数据库</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43157E89">
            <w:pPr>
              <w:autoSpaceDE w:val="0"/>
              <w:autoSpaceDN w:val="0"/>
              <w:jc w:val="center"/>
              <w:rPr>
                <w:rFonts w:hint="eastAsia" w:ascii="宋体" w:hAnsi="宋体" w:eastAsia="宋体" w:cs="宋体"/>
                <w:b w:val="0"/>
                <w:bCs w:val="0"/>
                <w:sz w:val="24"/>
                <w:szCs w:val="24"/>
                <w:lang w:eastAsia="zh-CN"/>
              </w:rPr>
            </w:pPr>
          </w:p>
        </w:tc>
      </w:tr>
      <w:tr w14:paraId="2E96FF1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52"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06D6C3A1">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是否建立进销存信息系统</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2006F2EF">
            <w:pPr>
              <w:autoSpaceDE w:val="0"/>
              <w:autoSpaceDN w:val="0"/>
              <w:jc w:val="center"/>
              <w:rPr>
                <w:rFonts w:hint="eastAsia" w:ascii="宋体" w:hAnsi="宋体" w:eastAsia="宋体" w:cs="宋体"/>
                <w:b w:val="0"/>
                <w:bCs w:val="0"/>
                <w:sz w:val="24"/>
                <w:szCs w:val="24"/>
                <w:lang w:eastAsia="zh-CN"/>
              </w:rPr>
            </w:pPr>
          </w:p>
        </w:tc>
      </w:tr>
      <w:tr w14:paraId="7E2704D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33"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3AD73D71">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是否建立门诊信息系统</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0C48A7AE">
            <w:pPr>
              <w:autoSpaceDE w:val="0"/>
              <w:autoSpaceDN w:val="0"/>
              <w:jc w:val="center"/>
              <w:rPr>
                <w:rFonts w:hint="eastAsia" w:ascii="宋体" w:hAnsi="宋体" w:eastAsia="宋体" w:cs="宋体"/>
                <w:b w:val="0"/>
                <w:bCs w:val="0"/>
                <w:sz w:val="24"/>
                <w:szCs w:val="24"/>
                <w:lang w:eastAsia="zh-CN"/>
              </w:rPr>
            </w:pPr>
          </w:p>
        </w:tc>
      </w:tr>
      <w:tr w14:paraId="258F5F2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70" w:hRule="atLeast"/>
        </w:trPr>
        <w:tc>
          <w:tcPr>
            <w:tcW w:w="6313" w:type="dxa"/>
            <w:gridSpan w:val="7"/>
            <w:tcBorders>
              <w:top w:val="single" w:color="auto" w:sz="4" w:space="0"/>
              <w:left w:val="single" w:color="auto" w:sz="4" w:space="0"/>
              <w:bottom w:val="single" w:color="auto" w:sz="4" w:space="0"/>
              <w:right w:val="single" w:color="auto" w:sz="4" w:space="0"/>
            </w:tcBorders>
            <w:vAlign w:val="center"/>
          </w:tcPr>
          <w:p w14:paraId="03D15CEF">
            <w:pPr>
              <w:autoSpaceDE w:val="0"/>
              <w:autoSpaceDN w:val="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是否建立住院信息系统</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16066DB6">
            <w:pPr>
              <w:autoSpaceDE w:val="0"/>
              <w:autoSpaceDN w:val="0"/>
              <w:jc w:val="center"/>
              <w:rPr>
                <w:rFonts w:hint="eastAsia" w:ascii="宋体" w:hAnsi="宋体" w:eastAsia="宋体" w:cs="宋体"/>
                <w:b w:val="0"/>
                <w:bCs w:val="0"/>
                <w:sz w:val="24"/>
                <w:szCs w:val="24"/>
                <w:lang w:eastAsia="zh-CN"/>
              </w:rPr>
            </w:pPr>
          </w:p>
        </w:tc>
      </w:tr>
      <w:tr w14:paraId="12EBC89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53" w:hRule="atLeast"/>
        </w:trPr>
        <w:tc>
          <w:tcPr>
            <w:tcW w:w="988" w:type="dxa"/>
            <w:vMerge w:val="restart"/>
            <w:tcBorders>
              <w:top w:val="single" w:color="auto" w:sz="4" w:space="0"/>
              <w:left w:val="single" w:color="auto" w:sz="4" w:space="0"/>
              <w:bottom w:val="single" w:color="auto" w:sz="4" w:space="0"/>
              <w:right w:val="single" w:color="auto" w:sz="4" w:space="0"/>
            </w:tcBorders>
            <w:vAlign w:val="center"/>
          </w:tcPr>
          <w:p w14:paraId="38B6A433">
            <w:pPr>
              <w:autoSpaceDE w:val="0"/>
              <w:autoSpaceDN w:val="0"/>
              <w:rPr>
                <w:rFonts w:hint="eastAsia" w:ascii="宋体" w:hAnsi="宋体" w:eastAsia="宋体" w:cs="宋体"/>
                <w:b w:val="0"/>
                <w:bCs w:val="0"/>
                <w:sz w:val="24"/>
                <w:szCs w:val="24"/>
                <w:lang w:eastAsia="en-US"/>
              </w:rPr>
            </w:pPr>
            <w:r>
              <w:rPr>
                <w:rFonts w:hint="eastAsia" w:ascii="宋体" w:hAnsi="宋体" w:eastAsia="宋体" w:cs="宋体"/>
                <w:b w:val="0"/>
                <w:bCs w:val="0"/>
                <w:sz w:val="24"/>
                <w:szCs w:val="24"/>
                <w:lang w:eastAsia="en-US"/>
              </w:rPr>
              <w:t>卫生技术</w:t>
            </w:r>
          </w:p>
          <w:p w14:paraId="31416C69">
            <w:pPr>
              <w:autoSpaceDE w:val="0"/>
              <w:autoSpaceDN w:val="0"/>
              <w:rPr>
                <w:rFonts w:cs="Times New Roman"/>
                <w:b w:val="0"/>
                <w:bCs w:val="0"/>
                <w:lang w:eastAsia="en-US"/>
              </w:rPr>
            </w:pPr>
            <w:r>
              <w:rPr>
                <w:rFonts w:hint="eastAsia" w:ascii="宋体" w:hAnsi="宋体" w:eastAsia="宋体" w:cs="宋体"/>
                <w:b w:val="0"/>
                <w:bCs w:val="0"/>
                <w:sz w:val="24"/>
                <w:szCs w:val="24"/>
                <w:lang w:eastAsia="en-US"/>
              </w:rPr>
              <w:t>人员构成</w:t>
            </w:r>
          </w:p>
        </w:tc>
        <w:tc>
          <w:tcPr>
            <w:tcW w:w="1281" w:type="dxa"/>
            <w:gridSpan w:val="2"/>
            <w:tcBorders>
              <w:top w:val="single" w:color="auto" w:sz="4" w:space="0"/>
              <w:left w:val="single" w:color="auto" w:sz="4" w:space="0"/>
              <w:bottom w:val="single" w:color="auto" w:sz="4" w:space="0"/>
              <w:right w:val="single" w:color="auto" w:sz="4" w:space="0"/>
            </w:tcBorders>
          </w:tcPr>
          <w:p w14:paraId="7B49DC89">
            <w:pPr>
              <w:autoSpaceDE w:val="0"/>
              <w:autoSpaceDN w:val="0"/>
              <w:jc w:val="center"/>
              <w:rPr>
                <w:rFonts w:eastAsia="宋体" w:cs="Times New Roman"/>
                <w:b w:val="0"/>
                <w:bCs w:val="0"/>
                <w:szCs w:val="24"/>
                <w:lang w:eastAsia="en-US"/>
              </w:rPr>
            </w:pP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4D0D0FCA">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高级职称</w:t>
            </w:r>
          </w:p>
        </w:tc>
        <w:tc>
          <w:tcPr>
            <w:tcW w:w="2273" w:type="dxa"/>
            <w:gridSpan w:val="2"/>
            <w:tcBorders>
              <w:top w:val="single" w:color="auto" w:sz="4" w:space="0"/>
              <w:left w:val="single" w:color="auto" w:sz="4" w:space="0"/>
              <w:bottom w:val="single" w:color="auto" w:sz="4" w:space="0"/>
              <w:right w:val="single" w:color="auto" w:sz="4" w:space="0"/>
            </w:tcBorders>
            <w:vAlign w:val="center"/>
          </w:tcPr>
          <w:p w14:paraId="5C0C997E">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中级职称</w:t>
            </w:r>
          </w:p>
        </w:tc>
        <w:tc>
          <w:tcPr>
            <w:tcW w:w="2121" w:type="dxa"/>
            <w:gridSpan w:val="2"/>
            <w:tcBorders>
              <w:top w:val="single" w:color="auto" w:sz="4" w:space="0"/>
              <w:left w:val="single" w:color="auto" w:sz="4" w:space="0"/>
              <w:bottom w:val="single" w:color="auto" w:sz="4" w:space="0"/>
              <w:right w:val="single" w:color="auto" w:sz="4" w:space="0"/>
            </w:tcBorders>
            <w:vAlign w:val="center"/>
          </w:tcPr>
          <w:p w14:paraId="246D4F2F">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初级职称</w:t>
            </w:r>
          </w:p>
        </w:tc>
      </w:tr>
      <w:tr w14:paraId="3B8A4AE4">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40" w:hRule="atLeast"/>
        </w:trPr>
        <w:tc>
          <w:tcPr>
            <w:tcW w:w="988" w:type="dxa"/>
            <w:vMerge w:val="continue"/>
            <w:tcBorders>
              <w:top w:val="single" w:color="auto" w:sz="4" w:space="0"/>
              <w:left w:val="single" w:color="auto" w:sz="4" w:space="0"/>
              <w:bottom w:val="single" w:color="auto" w:sz="4" w:space="0"/>
              <w:right w:val="single" w:color="auto" w:sz="4" w:space="0"/>
            </w:tcBorders>
          </w:tcPr>
          <w:p w14:paraId="10D67644">
            <w:pPr>
              <w:autoSpaceDE w:val="0"/>
              <w:autoSpaceDN w:val="0"/>
              <w:jc w:val="center"/>
              <w:rPr>
                <w:rFonts w:eastAsia="宋体" w:cs="Times New Roman"/>
                <w:b w:val="0"/>
                <w:bCs w:val="0"/>
                <w:szCs w:val="24"/>
                <w:lang w:eastAsia="en-US"/>
              </w:rPr>
            </w:pPr>
          </w:p>
        </w:tc>
        <w:tc>
          <w:tcPr>
            <w:tcW w:w="1281" w:type="dxa"/>
            <w:gridSpan w:val="2"/>
            <w:tcBorders>
              <w:top w:val="single" w:color="auto" w:sz="4" w:space="0"/>
              <w:left w:val="single" w:color="auto" w:sz="4" w:space="0"/>
              <w:bottom w:val="single" w:color="auto" w:sz="4" w:space="0"/>
              <w:right w:val="single" w:color="auto" w:sz="4" w:space="0"/>
            </w:tcBorders>
            <w:vAlign w:val="center"/>
          </w:tcPr>
          <w:p w14:paraId="05680C47">
            <w:pPr>
              <w:autoSpaceDE w:val="0"/>
              <w:autoSpaceDN w:val="0"/>
              <w:jc w:val="center"/>
              <w:rPr>
                <w:rFonts w:eastAsia="宋体" w:cs="Times New Roman"/>
                <w:b w:val="0"/>
                <w:bCs w:val="0"/>
                <w:sz w:val="22"/>
                <w:szCs w:val="22"/>
                <w:lang w:eastAsia="en-US"/>
              </w:rPr>
            </w:pPr>
            <w:r>
              <w:rPr>
                <w:rFonts w:hint="eastAsia" w:eastAsia="宋体" w:cs="Times New Roman"/>
                <w:b w:val="0"/>
                <w:bCs w:val="0"/>
                <w:sz w:val="22"/>
                <w:szCs w:val="22"/>
                <w:lang w:eastAsia="en-US"/>
              </w:rPr>
              <w:t>医生</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68BAC12F">
            <w:pPr>
              <w:autoSpaceDE w:val="0"/>
              <w:autoSpaceDN w:val="0"/>
              <w:jc w:val="center"/>
              <w:rPr>
                <w:rFonts w:eastAsia="宋体" w:cs="Times New Roman"/>
                <w:b w:val="0"/>
                <w:bCs w:val="0"/>
                <w:szCs w:val="24"/>
                <w:lang w:eastAsia="en-US"/>
              </w:rPr>
            </w:pPr>
          </w:p>
        </w:tc>
        <w:tc>
          <w:tcPr>
            <w:tcW w:w="2273" w:type="dxa"/>
            <w:gridSpan w:val="2"/>
            <w:tcBorders>
              <w:top w:val="single" w:color="auto" w:sz="4" w:space="0"/>
              <w:left w:val="single" w:color="auto" w:sz="4" w:space="0"/>
              <w:bottom w:val="single" w:color="auto" w:sz="4" w:space="0"/>
              <w:right w:val="single" w:color="auto" w:sz="4" w:space="0"/>
            </w:tcBorders>
            <w:vAlign w:val="center"/>
          </w:tcPr>
          <w:p w14:paraId="238300DF">
            <w:pPr>
              <w:autoSpaceDE w:val="0"/>
              <w:autoSpaceDN w:val="0"/>
              <w:jc w:val="center"/>
              <w:rPr>
                <w:rFonts w:eastAsia="宋体" w:cs="Times New Roman"/>
                <w:b w:val="0"/>
                <w:bCs w:val="0"/>
                <w:szCs w:val="24"/>
                <w:lang w:eastAsia="en-US"/>
              </w:rPr>
            </w:pPr>
          </w:p>
        </w:tc>
        <w:tc>
          <w:tcPr>
            <w:tcW w:w="2121" w:type="dxa"/>
            <w:gridSpan w:val="2"/>
            <w:tcBorders>
              <w:top w:val="single" w:color="auto" w:sz="4" w:space="0"/>
              <w:left w:val="single" w:color="auto" w:sz="4" w:space="0"/>
              <w:bottom w:val="single" w:color="auto" w:sz="4" w:space="0"/>
              <w:right w:val="single" w:color="auto" w:sz="4" w:space="0"/>
            </w:tcBorders>
            <w:vAlign w:val="center"/>
          </w:tcPr>
          <w:p w14:paraId="35ADF898">
            <w:pPr>
              <w:autoSpaceDE w:val="0"/>
              <w:autoSpaceDN w:val="0"/>
              <w:jc w:val="center"/>
              <w:rPr>
                <w:rFonts w:eastAsia="宋体" w:cs="Times New Roman"/>
                <w:b w:val="0"/>
                <w:bCs w:val="0"/>
                <w:szCs w:val="24"/>
                <w:lang w:eastAsia="en-US"/>
              </w:rPr>
            </w:pPr>
          </w:p>
        </w:tc>
      </w:tr>
      <w:tr w14:paraId="45C5B9A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40" w:hRule="atLeast"/>
        </w:trPr>
        <w:tc>
          <w:tcPr>
            <w:tcW w:w="988" w:type="dxa"/>
            <w:vMerge w:val="continue"/>
            <w:tcBorders>
              <w:top w:val="single" w:color="auto" w:sz="4" w:space="0"/>
              <w:left w:val="single" w:color="auto" w:sz="4" w:space="0"/>
              <w:bottom w:val="single" w:color="auto" w:sz="4" w:space="0"/>
              <w:right w:val="single" w:color="auto" w:sz="4" w:space="0"/>
            </w:tcBorders>
          </w:tcPr>
          <w:p w14:paraId="47656DD7">
            <w:pPr>
              <w:autoSpaceDE w:val="0"/>
              <w:autoSpaceDN w:val="0"/>
              <w:jc w:val="center"/>
              <w:rPr>
                <w:rFonts w:eastAsia="宋体" w:cs="Times New Roman"/>
                <w:b w:val="0"/>
                <w:bCs w:val="0"/>
                <w:szCs w:val="24"/>
                <w:lang w:eastAsia="en-US"/>
              </w:rPr>
            </w:pPr>
          </w:p>
        </w:tc>
        <w:tc>
          <w:tcPr>
            <w:tcW w:w="1281" w:type="dxa"/>
            <w:gridSpan w:val="2"/>
            <w:tcBorders>
              <w:top w:val="single" w:color="auto" w:sz="4" w:space="0"/>
              <w:left w:val="single" w:color="auto" w:sz="4" w:space="0"/>
              <w:bottom w:val="single" w:color="auto" w:sz="4" w:space="0"/>
              <w:right w:val="single" w:color="auto" w:sz="4" w:space="0"/>
            </w:tcBorders>
            <w:vAlign w:val="center"/>
          </w:tcPr>
          <w:p w14:paraId="0A3B08FF">
            <w:pPr>
              <w:autoSpaceDE w:val="0"/>
              <w:autoSpaceDN w:val="0"/>
              <w:jc w:val="center"/>
              <w:rPr>
                <w:rFonts w:eastAsia="宋体" w:cs="Times New Roman"/>
                <w:b w:val="0"/>
                <w:bCs w:val="0"/>
                <w:sz w:val="22"/>
                <w:szCs w:val="22"/>
                <w:lang w:eastAsia="en-US"/>
              </w:rPr>
            </w:pPr>
            <w:r>
              <w:rPr>
                <w:rFonts w:hint="eastAsia" w:eastAsia="宋体" w:cs="Times New Roman"/>
                <w:b w:val="0"/>
                <w:bCs w:val="0"/>
                <w:sz w:val="22"/>
                <w:szCs w:val="22"/>
                <w:lang w:eastAsia="en-US"/>
              </w:rPr>
              <w:t>护士</w:t>
            </w:r>
          </w:p>
        </w:tc>
        <w:tc>
          <w:tcPr>
            <w:tcW w:w="2268" w:type="dxa"/>
            <w:gridSpan w:val="3"/>
            <w:tcBorders>
              <w:top w:val="single" w:color="auto" w:sz="4" w:space="0"/>
              <w:left w:val="single" w:color="auto" w:sz="4" w:space="0"/>
              <w:bottom w:val="single" w:color="auto" w:sz="4" w:space="0"/>
              <w:right w:val="single" w:color="auto" w:sz="4" w:space="0"/>
            </w:tcBorders>
          </w:tcPr>
          <w:p w14:paraId="31169687">
            <w:pPr>
              <w:autoSpaceDE w:val="0"/>
              <w:autoSpaceDN w:val="0"/>
              <w:jc w:val="center"/>
              <w:rPr>
                <w:rFonts w:eastAsia="宋体" w:cs="Times New Roman"/>
                <w:b w:val="0"/>
                <w:bCs w:val="0"/>
                <w:szCs w:val="24"/>
                <w:lang w:eastAsia="en-US"/>
              </w:rPr>
            </w:pPr>
          </w:p>
        </w:tc>
        <w:tc>
          <w:tcPr>
            <w:tcW w:w="2273" w:type="dxa"/>
            <w:gridSpan w:val="2"/>
            <w:tcBorders>
              <w:top w:val="single" w:color="auto" w:sz="4" w:space="0"/>
              <w:left w:val="single" w:color="auto" w:sz="4" w:space="0"/>
              <w:bottom w:val="single" w:color="auto" w:sz="4" w:space="0"/>
              <w:right w:val="single" w:color="auto" w:sz="4" w:space="0"/>
            </w:tcBorders>
          </w:tcPr>
          <w:p w14:paraId="2E531C47">
            <w:pPr>
              <w:autoSpaceDE w:val="0"/>
              <w:autoSpaceDN w:val="0"/>
              <w:jc w:val="center"/>
              <w:rPr>
                <w:rFonts w:eastAsia="宋体" w:cs="Times New Roman"/>
                <w:b w:val="0"/>
                <w:bCs w:val="0"/>
                <w:szCs w:val="24"/>
                <w:lang w:eastAsia="en-US"/>
              </w:rPr>
            </w:pPr>
          </w:p>
        </w:tc>
        <w:tc>
          <w:tcPr>
            <w:tcW w:w="2121" w:type="dxa"/>
            <w:gridSpan w:val="2"/>
            <w:tcBorders>
              <w:top w:val="single" w:color="auto" w:sz="4" w:space="0"/>
              <w:left w:val="single" w:color="auto" w:sz="4" w:space="0"/>
              <w:bottom w:val="single" w:color="auto" w:sz="4" w:space="0"/>
              <w:right w:val="single" w:color="auto" w:sz="4" w:space="0"/>
            </w:tcBorders>
          </w:tcPr>
          <w:p w14:paraId="4298B031">
            <w:pPr>
              <w:autoSpaceDE w:val="0"/>
              <w:autoSpaceDN w:val="0"/>
              <w:jc w:val="center"/>
              <w:rPr>
                <w:rFonts w:eastAsia="宋体" w:cs="Times New Roman"/>
                <w:b w:val="0"/>
                <w:bCs w:val="0"/>
                <w:szCs w:val="24"/>
                <w:lang w:eastAsia="en-US"/>
              </w:rPr>
            </w:pPr>
          </w:p>
        </w:tc>
      </w:tr>
      <w:tr w14:paraId="0D8011C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20" w:hRule="atLeast"/>
        </w:trPr>
        <w:tc>
          <w:tcPr>
            <w:tcW w:w="988" w:type="dxa"/>
            <w:vMerge w:val="continue"/>
            <w:tcBorders>
              <w:top w:val="single" w:color="auto" w:sz="4" w:space="0"/>
              <w:left w:val="single" w:color="auto" w:sz="4" w:space="0"/>
              <w:bottom w:val="single" w:color="auto" w:sz="4" w:space="0"/>
              <w:right w:val="single" w:color="auto" w:sz="4" w:space="0"/>
            </w:tcBorders>
          </w:tcPr>
          <w:p w14:paraId="65DA520A">
            <w:pPr>
              <w:autoSpaceDE w:val="0"/>
              <w:autoSpaceDN w:val="0"/>
              <w:jc w:val="center"/>
              <w:rPr>
                <w:rFonts w:eastAsia="宋体" w:cs="Times New Roman"/>
                <w:b w:val="0"/>
                <w:bCs w:val="0"/>
                <w:szCs w:val="24"/>
                <w:lang w:eastAsia="en-US"/>
              </w:rPr>
            </w:pPr>
          </w:p>
        </w:tc>
        <w:tc>
          <w:tcPr>
            <w:tcW w:w="1281" w:type="dxa"/>
            <w:gridSpan w:val="2"/>
            <w:tcBorders>
              <w:top w:val="single" w:color="auto" w:sz="4" w:space="0"/>
              <w:left w:val="single" w:color="auto" w:sz="4" w:space="0"/>
              <w:bottom w:val="single" w:color="auto" w:sz="4" w:space="0"/>
              <w:right w:val="single" w:color="auto" w:sz="4" w:space="0"/>
            </w:tcBorders>
            <w:vAlign w:val="center"/>
          </w:tcPr>
          <w:p w14:paraId="761532BD">
            <w:pPr>
              <w:autoSpaceDE w:val="0"/>
              <w:autoSpaceDN w:val="0"/>
              <w:jc w:val="center"/>
              <w:rPr>
                <w:rFonts w:eastAsia="宋体" w:cs="Times New Roman"/>
                <w:b w:val="0"/>
                <w:bCs w:val="0"/>
                <w:sz w:val="22"/>
                <w:szCs w:val="22"/>
                <w:lang w:eastAsia="en-US"/>
              </w:rPr>
            </w:pPr>
            <w:r>
              <w:rPr>
                <w:rFonts w:hint="eastAsia" w:eastAsia="宋体" w:cs="Times New Roman"/>
                <w:b w:val="0"/>
                <w:bCs w:val="0"/>
                <w:sz w:val="22"/>
                <w:szCs w:val="22"/>
                <w:lang w:eastAsia="en-US"/>
              </w:rPr>
              <w:t>药师</w:t>
            </w:r>
          </w:p>
        </w:tc>
        <w:tc>
          <w:tcPr>
            <w:tcW w:w="2268" w:type="dxa"/>
            <w:gridSpan w:val="3"/>
            <w:tcBorders>
              <w:top w:val="single" w:color="auto" w:sz="4" w:space="0"/>
              <w:left w:val="single" w:color="auto" w:sz="4" w:space="0"/>
              <w:bottom w:val="single" w:color="auto" w:sz="4" w:space="0"/>
              <w:right w:val="single" w:color="auto" w:sz="4" w:space="0"/>
            </w:tcBorders>
          </w:tcPr>
          <w:p w14:paraId="7B4396BA">
            <w:pPr>
              <w:autoSpaceDE w:val="0"/>
              <w:autoSpaceDN w:val="0"/>
              <w:jc w:val="center"/>
              <w:rPr>
                <w:rFonts w:eastAsia="宋体" w:cs="Times New Roman"/>
                <w:b w:val="0"/>
                <w:bCs w:val="0"/>
                <w:szCs w:val="24"/>
                <w:lang w:eastAsia="en-US"/>
              </w:rPr>
            </w:pPr>
          </w:p>
        </w:tc>
        <w:tc>
          <w:tcPr>
            <w:tcW w:w="2273" w:type="dxa"/>
            <w:gridSpan w:val="2"/>
            <w:tcBorders>
              <w:top w:val="single" w:color="auto" w:sz="4" w:space="0"/>
              <w:left w:val="single" w:color="auto" w:sz="4" w:space="0"/>
              <w:bottom w:val="single" w:color="auto" w:sz="4" w:space="0"/>
              <w:right w:val="single" w:color="auto" w:sz="4" w:space="0"/>
            </w:tcBorders>
          </w:tcPr>
          <w:p w14:paraId="747E892D">
            <w:pPr>
              <w:autoSpaceDE w:val="0"/>
              <w:autoSpaceDN w:val="0"/>
              <w:jc w:val="center"/>
              <w:rPr>
                <w:rFonts w:eastAsia="宋体" w:cs="Times New Roman"/>
                <w:b w:val="0"/>
                <w:bCs w:val="0"/>
                <w:szCs w:val="24"/>
                <w:lang w:eastAsia="en-US"/>
              </w:rPr>
            </w:pPr>
          </w:p>
        </w:tc>
        <w:tc>
          <w:tcPr>
            <w:tcW w:w="2121" w:type="dxa"/>
            <w:gridSpan w:val="2"/>
            <w:tcBorders>
              <w:top w:val="single" w:color="auto" w:sz="4" w:space="0"/>
              <w:left w:val="single" w:color="auto" w:sz="4" w:space="0"/>
              <w:bottom w:val="single" w:color="auto" w:sz="4" w:space="0"/>
              <w:right w:val="single" w:color="auto" w:sz="4" w:space="0"/>
            </w:tcBorders>
          </w:tcPr>
          <w:p w14:paraId="099E2B34">
            <w:pPr>
              <w:autoSpaceDE w:val="0"/>
              <w:autoSpaceDN w:val="0"/>
              <w:jc w:val="center"/>
              <w:rPr>
                <w:rFonts w:eastAsia="宋体" w:cs="Times New Roman"/>
                <w:b w:val="0"/>
                <w:bCs w:val="0"/>
                <w:szCs w:val="24"/>
                <w:lang w:eastAsia="en-US"/>
              </w:rPr>
            </w:pPr>
          </w:p>
        </w:tc>
      </w:tr>
      <w:tr w14:paraId="3FC1586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40" w:hRule="atLeast"/>
        </w:trPr>
        <w:tc>
          <w:tcPr>
            <w:tcW w:w="988" w:type="dxa"/>
            <w:vMerge w:val="continue"/>
            <w:tcBorders>
              <w:top w:val="single" w:color="auto" w:sz="4" w:space="0"/>
              <w:left w:val="single" w:color="auto" w:sz="4" w:space="0"/>
              <w:bottom w:val="single" w:color="auto" w:sz="4" w:space="0"/>
              <w:right w:val="single" w:color="auto" w:sz="4" w:space="0"/>
            </w:tcBorders>
          </w:tcPr>
          <w:p w14:paraId="7AB3B513">
            <w:pPr>
              <w:autoSpaceDE w:val="0"/>
              <w:autoSpaceDN w:val="0"/>
              <w:jc w:val="center"/>
              <w:rPr>
                <w:rFonts w:eastAsia="宋体" w:cs="Times New Roman"/>
                <w:b w:val="0"/>
                <w:bCs w:val="0"/>
                <w:szCs w:val="24"/>
                <w:lang w:eastAsia="en-US"/>
              </w:rPr>
            </w:pPr>
          </w:p>
        </w:tc>
        <w:tc>
          <w:tcPr>
            <w:tcW w:w="1281" w:type="dxa"/>
            <w:gridSpan w:val="2"/>
            <w:tcBorders>
              <w:top w:val="single" w:color="auto" w:sz="4" w:space="0"/>
              <w:left w:val="single" w:color="auto" w:sz="4" w:space="0"/>
              <w:bottom w:val="single" w:color="auto" w:sz="4" w:space="0"/>
              <w:right w:val="single" w:color="auto" w:sz="4" w:space="0"/>
            </w:tcBorders>
            <w:vAlign w:val="center"/>
          </w:tcPr>
          <w:p w14:paraId="5069832F">
            <w:pPr>
              <w:autoSpaceDE w:val="0"/>
              <w:autoSpaceDN w:val="0"/>
              <w:jc w:val="center"/>
              <w:rPr>
                <w:rFonts w:eastAsia="宋体" w:cs="Times New Roman"/>
                <w:b w:val="0"/>
                <w:bCs w:val="0"/>
                <w:sz w:val="22"/>
                <w:szCs w:val="22"/>
                <w:lang w:eastAsia="en-US"/>
              </w:rPr>
            </w:pPr>
            <w:r>
              <w:rPr>
                <w:rFonts w:hint="eastAsia" w:eastAsia="宋体" w:cs="Times New Roman"/>
                <w:b w:val="0"/>
                <w:bCs w:val="0"/>
                <w:sz w:val="22"/>
                <w:szCs w:val="22"/>
                <w:lang w:eastAsia="en-US"/>
              </w:rPr>
              <w:t>医技</w:t>
            </w:r>
          </w:p>
        </w:tc>
        <w:tc>
          <w:tcPr>
            <w:tcW w:w="2268" w:type="dxa"/>
            <w:gridSpan w:val="3"/>
            <w:tcBorders>
              <w:top w:val="single" w:color="auto" w:sz="4" w:space="0"/>
              <w:left w:val="single" w:color="auto" w:sz="4" w:space="0"/>
              <w:bottom w:val="single" w:color="auto" w:sz="4" w:space="0"/>
              <w:right w:val="single" w:color="auto" w:sz="4" w:space="0"/>
            </w:tcBorders>
          </w:tcPr>
          <w:p w14:paraId="7B1C5545">
            <w:pPr>
              <w:autoSpaceDE w:val="0"/>
              <w:autoSpaceDN w:val="0"/>
              <w:jc w:val="center"/>
              <w:rPr>
                <w:rFonts w:eastAsia="宋体" w:cs="Times New Roman"/>
                <w:b w:val="0"/>
                <w:bCs w:val="0"/>
                <w:szCs w:val="24"/>
                <w:lang w:eastAsia="en-US"/>
              </w:rPr>
            </w:pPr>
          </w:p>
        </w:tc>
        <w:tc>
          <w:tcPr>
            <w:tcW w:w="2273" w:type="dxa"/>
            <w:gridSpan w:val="2"/>
            <w:tcBorders>
              <w:top w:val="single" w:color="auto" w:sz="4" w:space="0"/>
              <w:left w:val="single" w:color="auto" w:sz="4" w:space="0"/>
              <w:bottom w:val="single" w:color="auto" w:sz="4" w:space="0"/>
              <w:right w:val="single" w:color="auto" w:sz="4" w:space="0"/>
            </w:tcBorders>
          </w:tcPr>
          <w:p w14:paraId="6F8D0B4F">
            <w:pPr>
              <w:autoSpaceDE w:val="0"/>
              <w:autoSpaceDN w:val="0"/>
              <w:jc w:val="center"/>
              <w:rPr>
                <w:rFonts w:eastAsia="宋体" w:cs="Times New Roman"/>
                <w:b w:val="0"/>
                <w:bCs w:val="0"/>
                <w:szCs w:val="24"/>
                <w:lang w:eastAsia="en-US"/>
              </w:rPr>
            </w:pPr>
          </w:p>
        </w:tc>
        <w:tc>
          <w:tcPr>
            <w:tcW w:w="2121" w:type="dxa"/>
            <w:gridSpan w:val="2"/>
            <w:tcBorders>
              <w:top w:val="single" w:color="auto" w:sz="4" w:space="0"/>
              <w:left w:val="single" w:color="auto" w:sz="4" w:space="0"/>
              <w:bottom w:val="single" w:color="auto" w:sz="4" w:space="0"/>
              <w:right w:val="single" w:color="auto" w:sz="4" w:space="0"/>
            </w:tcBorders>
          </w:tcPr>
          <w:p w14:paraId="75FD0762">
            <w:pPr>
              <w:autoSpaceDE w:val="0"/>
              <w:autoSpaceDN w:val="0"/>
              <w:jc w:val="center"/>
              <w:rPr>
                <w:rFonts w:eastAsia="宋体" w:cs="Times New Roman"/>
                <w:b w:val="0"/>
                <w:bCs w:val="0"/>
                <w:szCs w:val="24"/>
                <w:lang w:eastAsia="en-US"/>
              </w:rPr>
            </w:pPr>
          </w:p>
        </w:tc>
      </w:tr>
      <w:tr w14:paraId="0F6E3A15">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71" w:hRule="atLeast"/>
        </w:trPr>
        <w:tc>
          <w:tcPr>
            <w:tcW w:w="988" w:type="dxa"/>
            <w:vMerge w:val="continue"/>
            <w:tcBorders>
              <w:top w:val="single" w:color="auto" w:sz="4" w:space="0"/>
              <w:left w:val="single" w:color="auto" w:sz="4" w:space="0"/>
              <w:bottom w:val="single" w:color="auto" w:sz="4" w:space="0"/>
              <w:right w:val="single" w:color="auto" w:sz="4" w:space="0"/>
            </w:tcBorders>
          </w:tcPr>
          <w:p w14:paraId="34B7FE78">
            <w:pPr>
              <w:autoSpaceDE w:val="0"/>
              <w:autoSpaceDN w:val="0"/>
              <w:jc w:val="center"/>
              <w:rPr>
                <w:rFonts w:eastAsia="宋体" w:cs="Times New Roman"/>
                <w:b w:val="0"/>
                <w:bCs w:val="0"/>
                <w:szCs w:val="24"/>
                <w:lang w:eastAsia="en-US"/>
              </w:rPr>
            </w:pPr>
          </w:p>
        </w:tc>
        <w:tc>
          <w:tcPr>
            <w:tcW w:w="1281" w:type="dxa"/>
            <w:gridSpan w:val="2"/>
            <w:tcBorders>
              <w:top w:val="single" w:color="auto" w:sz="4" w:space="0"/>
              <w:left w:val="single" w:color="auto" w:sz="4" w:space="0"/>
              <w:bottom w:val="single" w:color="auto" w:sz="4" w:space="0"/>
              <w:right w:val="single" w:color="auto" w:sz="4" w:space="0"/>
            </w:tcBorders>
            <w:vAlign w:val="center"/>
          </w:tcPr>
          <w:p w14:paraId="4B3302ED">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合计</w:t>
            </w:r>
          </w:p>
        </w:tc>
        <w:tc>
          <w:tcPr>
            <w:tcW w:w="2268" w:type="dxa"/>
            <w:gridSpan w:val="3"/>
            <w:tcBorders>
              <w:top w:val="single" w:color="auto" w:sz="4" w:space="0"/>
              <w:left w:val="single" w:color="auto" w:sz="4" w:space="0"/>
              <w:bottom w:val="single" w:color="auto" w:sz="4" w:space="0"/>
              <w:right w:val="single" w:color="auto" w:sz="4" w:space="0"/>
            </w:tcBorders>
          </w:tcPr>
          <w:p w14:paraId="4708EB25">
            <w:pPr>
              <w:autoSpaceDE w:val="0"/>
              <w:autoSpaceDN w:val="0"/>
              <w:jc w:val="center"/>
              <w:rPr>
                <w:rFonts w:eastAsia="宋体" w:cs="Times New Roman"/>
                <w:b w:val="0"/>
                <w:bCs w:val="0"/>
                <w:szCs w:val="24"/>
                <w:lang w:eastAsia="en-US"/>
              </w:rPr>
            </w:pPr>
          </w:p>
        </w:tc>
        <w:tc>
          <w:tcPr>
            <w:tcW w:w="2273" w:type="dxa"/>
            <w:gridSpan w:val="2"/>
            <w:tcBorders>
              <w:top w:val="single" w:color="auto" w:sz="4" w:space="0"/>
              <w:left w:val="single" w:color="auto" w:sz="4" w:space="0"/>
              <w:bottom w:val="single" w:color="auto" w:sz="4" w:space="0"/>
              <w:right w:val="single" w:color="auto" w:sz="4" w:space="0"/>
            </w:tcBorders>
          </w:tcPr>
          <w:p w14:paraId="31BC1E2A">
            <w:pPr>
              <w:autoSpaceDE w:val="0"/>
              <w:autoSpaceDN w:val="0"/>
              <w:jc w:val="center"/>
              <w:rPr>
                <w:rFonts w:eastAsia="宋体" w:cs="Times New Roman"/>
                <w:b w:val="0"/>
                <w:bCs w:val="0"/>
                <w:szCs w:val="24"/>
                <w:lang w:eastAsia="en-US"/>
              </w:rPr>
            </w:pPr>
          </w:p>
        </w:tc>
        <w:tc>
          <w:tcPr>
            <w:tcW w:w="2121" w:type="dxa"/>
            <w:gridSpan w:val="2"/>
            <w:tcBorders>
              <w:top w:val="single" w:color="auto" w:sz="4" w:space="0"/>
              <w:left w:val="single" w:color="auto" w:sz="4" w:space="0"/>
              <w:bottom w:val="single" w:color="auto" w:sz="4" w:space="0"/>
              <w:right w:val="single" w:color="auto" w:sz="4" w:space="0"/>
            </w:tcBorders>
          </w:tcPr>
          <w:p w14:paraId="56717C21">
            <w:pPr>
              <w:autoSpaceDE w:val="0"/>
              <w:autoSpaceDN w:val="0"/>
              <w:jc w:val="center"/>
              <w:rPr>
                <w:rFonts w:eastAsia="宋体" w:cs="Times New Roman"/>
                <w:b w:val="0"/>
                <w:bCs w:val="0"/>
                <w:szCs w:val="24"/>
                <w:lang w:eastAsia="en-US"/>
              </w:rPr>
            </w:pPr>
          </w:p>
        </w:tc>
      </w:tr>
      <w:tr w14:paraId="6B5DF0D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918" w:hRule="atLeast"/>
        </w:trPr>
        <w:tc>
          <w:tcPr>
            <w:tcW w:w="2269" w:type="dxa"/>
            <w:gridSpan w:val="3"/>
            <w:tcBorders>
              <w:top w:val="single" w:color="auto" w:sz="4" w:space="0"/>
              <w:left w:val="single" w:color="auto" w:sz="4" w:space="0"/>
              <w:bottom w:val="single" w:color="auto" w:sz="4" w:space="0"/>
              <w:right w:val="single" w:color="auto" w:sz="4" w:space="0"/>
            </w:tcBorders>
            <w:vAlign w:val="center"/>
          </w:tcPr>
          <w:p w14:paraId="01AF1A80">
            <w:pPr>
              <w:autoSpaceDE w:val="0"/>
              <w:autoSpaceDN w:val="0"/>
              <w:jc w:val="center"/>
              <w:rPr>
                <w:rFonts w:hint="eastAsia" w:eastAsia="宋体" w:cs="Times New Roman"/>
                <w:b w:val="0"/>
                <w:bCs w:val="0"/>
                <w:sz w:val="24"/>
                <w:szCs w:val="24"/>
                <w:lang w:eastAsia="zh-CN"/>
              </w:rPr>
            </w:pPr>
            <w:r>
              <w:rPr>
                <w:rFonts w:hint="eastAsia" w:eastAsia="宋体" w:cs="Times New Roman"/>
                <w:b w:val="0"/>
                <w:bCs w:val="0"/>
                <w:sz w:val="24"/>
                <w:szCs w:val="24"/>
                <w:lang w:eastAsia="zh-CN"/>
              </w:rPr>
              <w:t>已设主要管理</w:t>
            </w:r>
          </w:p>
          <w:p w14:paraId="31E3CBB4">
            <w:pPr>
              <w:autoSpaceDE w:val="0"/>
              <w:autoSpaceDN w:val="0"/>
              <w:jc w:val="center"/>
              <w:rPr>
                <w:rFonts w:eastAsia="宋体" w:cs="Times New Roman"/>
                <w:b w:val="0"/>
                <w:bCs w:val="0"/>
                <w:sz w:val="24"/>
                <w:szCs w:val="24"/>
                <w:lang w:eastAsia="zh-CN"/>
              </w:rPr>
            </w:pPr>
            <w:r>
              <w:rPr>
                <w:rFonts w:hint="eastAsia" w:eastAsia="宋体" w:cs="Times New Roman"/>
                <w:b w:val="0"/>
                <w:bCs w:val="0"/>
                <w:sz w:val="24"/>
                <w:szCs w:val="24"/>
                <w:lang w:eastAsia="zh-CN"/>
              </w:rPr>
              <w:t>制度、台账名称</w:t>
            </w: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0962AC24">
            <w:pPr>
              <w:autoSpaceDE w:val="0"/>
              <w:autoSpaceDN w:val="0"/>
              <w:jc w:val="center"/>
              <w:rPr>
                <w:rFonts w:eastAsia="宋体" w:cs="Times New Roman"/>
                <w:b w:val="0"/>
                <w:bCs w:val="0"/>
                <w:szCs w:val="24"/>
                <w:lang w:eastAsia="zh-CN"/>
              </w:rPr>
            </w:pPr>
          </w:p>
        </w:tc>
      </w:tr>
      <w:tr w14:paraId="31EA6365">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92" w:hRule="atLeast"/>
        </w:trPr>
        <w:tc>
          <w:tcPr>
            <w:tcW w:w="2269" w:type="dxa"/>
            <w:gridSpan w:val="3"/>
            <w:tcBorders>
              <w:top w:val="single" w:color="auto" w:sz="4" w:space="0"/>
              <w:left w:val="single" w:color="auto" w:sz="4" w:space="0"/>
              <w:bottom w:val="single" w:color="auto" w:sz="4" w:space="0"/>
              <w:right w:val="single" w:color="auto" w:sz="4" w:space="0"/>
            </w:tcBorders>
            <w:vAlign w:val="center"/>
          </w:tcPr>
          <w:p w14:paraId="2D11B337">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联系人姓名</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4034015F">
            <w:pPr>
              <w:autoSpaceDE w:val="0"/>
              <w:autoSpaceDN w:val="0"/>
              <w:jc w:val="center"/>
              <w:rPr>
                <w:rFonts w:eastAsia="宋体" w:cs="Times New Roman"/>
                <w:b w:val="0"/>
                <w:bCs w:val="0"/>
                <w:szCs w:val="24"/>
                <w:lang w:eastAsia="en-US"/>
              </w:rPr>
            </w:pPr>
          </w:p>
        </w:tc>
        <w:tc>
          <w:tcPr>
            <w:tcW w:w="1776" w:type="dxa"/>
            <w:tcBorders>
              <w:top w:val="single" w:color="auto" w:sz="4" w:space="0"/>
              <w:left w:val="single" w:color="auto" w:sz="4" w:space="0"/>
              <w:bottom w:val="single" w:color="auto" w:sz="4" w:space="0"/>
              <w:right w:val="single" w:color="auto" w:sz="4" w:space="0"/>
            </w:tcBorders>
            <w:vAlign w:val="center"/>
          </w:tcPr>
          <w:p w14:paraId="3F4E444A">
            <w:pPr>
              <w:autoSpaceDE w:val="0"/>
              <w:autoSpaceDN w:val="0"/>
              <w:jc w:val="center"/>
              <w:rPr>
                <w:rFonts w:hint="eastAsia" w:eastAsia="宋体" w:cs="Times New Roman"/>
                <w:b w:val="0"/>
                <w:bCs w:val="0"/>
                <w:szCs w:val="24"/>
                <w:lang w:eastAsia="zh-CN"/>
              </w:rPr>
            </w:pPr>
            <w:r>
              <w:rPr>
                <w:rFonts w:hint="eastAsia" w:eastAsia="宋体" w:cs="Times New Roman"/>
                <w:b w:val="0"/>
                <w:bCs w:val="0"/>
                <w:sz w:val="24"/>
                <w:szCs w:val="24"/>
                <w:lang w:eastAsia="en-US"/>
              </w:rPr>
              <w:t>联系人</w:t>
            </w:r>
            <w:r>
              <w:rPr>
                <w:rFonts w:hint="eastAsia" w:cs="Times New Roman"/>
                <w:b w:val="0"/>
                <w:bCs w:val="0"/>
                <w:sz w:val="24"/>
                <w:szCs w:val="24"/>
                <w:lang w:val="en-US" w:eastAsia="zh-CN"/>
              </w:rPr>
              <w:t>电话</w:t>
            </w:r>
          </w:p>
        </w:tc>
        <w:tc>
          <w:tcPr>
            <w:tcW w:w="2618" w:type="dxa"/>
            <w:gridSpan w:val="3"/>
            <w:tcBorders>
              <w:top w:val="single" w:color="auto" w:sz="4" w:space="0"/>
              <w:left w:val="single" w:color="auto" w:sz="4" w:space="0"/>
              <w:bottom w:val="single" w:color="auto" w:sz="4" w:space="0"/>
              <w:right w:val="single" w:color="auto" w:sz="4" w:space="0"/>
            </w:tcBorders>
            <w:vAlign w:val="center"/>
          </w:tcPr>
          <w:p w14:paraId="0E6EA9DC">
            <w:pPr>
              <w:autoSpaceDE w:val="0"/>
              <w:autoSpaceDN w:val="0"/>
              <w:jc w:val="center"/>
              <w:rPr>
                <w:rFonts w:eastAsia="宋体" w:cs="Times New Roman"/>
                <w:b w:val="0"/>
                <w:bCs w:val="0"/>
                <w:szCs w:val="24"/>
                <w:lang w:eastAsia="en-US"/>
              </w:rPr>
            </w:pPr>
          </w:p>
        </w:tc>
      </w:tr>
      <w:tr w14:paraId="146A350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55" w:hRule="atLeast"/>
        </w:trPr>
        <w:tc>
          <w:tcPr>
            <w:tcW w:w="2269" w:type="dxa"/>
            <w:gridSpan w:val="3"/>
            <w:tcBorders>
              <w:top w:val="single" w:color="auto" w:sz="4" w:space="0"/>
              <w:left w:val="single" w:color="auto" w:sz="4" w:space="0"/>
              <w:bottom w:val="single" w:color="auto" w:sz="4" w:space="0"/>
              <w:right w:val="single" w:color="auto" w:sz="4" w:space="0"/>
            </w:tcBorders>
            <w:vAlign w:val="center"/>
          </w:tcPr>
          <w:p w14:paraId="32B55B10">
            <w:pPr>
              <w:autoSpaceDE w:val="0"/>
              <w:autoSpaceDN w:val="0"/>
              <w:jc w:val="center"/>
              <w:rPr>
                <w:rFonts w:eastAsia="宋体" w:cs="Times New Roman"/>
                <w:b w:val="0"/>
                <w:bCs w:val="0"/>
                <w:sz w:val="24"/>
                <w:szCs w:val="24"/>
                <w:lang w:eastAsia="en-US"/>
              </w:rPr>
            </w:pPr>
            <w:r>
              <w:rPr>
                <w:rFonts w:hint="eastAsia" w:eastAsia="宋体" w:cs="Times New Roman"/>
                <w:b w:val="0"/>
                <w:bCs w:val="0"/>
                <w:sz w:val="24"/>
                <w:szCs w:val="24"/>
                <w:lang w:eastAsia="en-US"/>
              </w:rPr>
              <w:t>申请日期</w:t>
            </w: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245FBE13">
            <w:pPr>
              <w:autoSpaceDE w:val="0"/>
              <w:autoSpaceDN w:val="0"/>
              <w:ind w:firstLine="2200" w:firstLineChars="1000"/>
              <w:rPr>
                <w:rFonts w:eastAsia="宋体" w:cs="Times New Roman"/>
                <w:b w:val="0"/>
                <w:bCs w:val="0"/>
                <w:szCs w:val="24"/>
                <w:lang w:eastAsia="en-US"/>
              </w:rPr>
            </w:pPr>
            <w:r>
              <w:rPr>
                <w:rFonts w:hint="eastAsia" w:eastAsia="宋体" w:cs="Times New Roman"/>
                <w:b w:val="0"/>
                <w:bCs w:val="0"/>
                <w:sz w:val="22"/>
                <w:szCs w:val="22"/>
                <w:lang w:eastAsia="en-US"/>
              </w:rPr>
              <w:t>年</w:t>
            </w:r>
            <w:r>
              <w:rPr>
                <w:rFonts w:eastAsia="宋体" w:cs="Times New Roman"/>
                <w:b w:val="0"/>
                <w:bCs w:val="0"/>
                <w:sz w:val="22"/>
                <w:szCs w:val="22"/>
                <w:lang w:eastAsia="en-US"/>
              </w:rPr>
              <w:tab/>
            </w:r>
            <w:r>
              <w:rPr>
                <w:rFonts w:eastAsia="宋体" w:cs="Times New Roman"/>
                <w:b w:val="0"/>
                <w:bCs w:val="0"/>
                <w:sz w:val="22"/>
                <w:szCs w:val="22"/>
                <w:lang w:eastAsia="en-US"/>
              </w:rPr>
              <w:t xml:space="preserve"> </w:t>
            </w:r>
            <w:r>
              <w:rPr>
                <w:rFonts w:hint="eastAsia" w:eastAsia="宋体" w:cs="Times New Roman"/>
                <w:b w:val="0"/>
                <w:bCs w:val="0"/>
                <w:sz w:val="22"/>
                <w:szCs w:val="22"/>
                <w:lang w:eastAsia="en-US"/>
              </w:rPr>
              <w:t>月</w:t>
            </w:r>
            <w:r>
              <w:rPr>
                <w:rFonts w:eastAsia="宋体" w:cs="Times New Roman"/>
                <w:b w:val="0"/>
                <w:bCs w:val="0"/>
                <w:sz w:val="22"/>
                <w:szCs w:val="22"/>
                <w:lang w:eastAsia="en-US"/>
              </w:rPr>
              <w:tab/>
            </w:r>
            <w:r>
              <w:rPr>
                <w:rFonts w:eastAsia="宋体" w:cs="Times New Roman"/>
                <w:b w:val="0"/>
                <w:bCs w:val="0"/>
                <w:sz w:val="22"/>
                <w:szCs w:val="22"/>
                <w:lang w:eastAsia="en-US"/>
              </w:rPr>
              <w:t xml:space="preserve">  </w:t>
            </w:r>
            <w:r>
              <w:rPr>
                <w:rFonts w:hint="eastAsia" w:eastAsia="宋体" w:cs="Times New Roman"/>
                <w:b w:val="0"/>
                <w:bCs w:val="0"/>
                <w:sz w:val="22"/>
                <w:szCs w:val="22"/>
                <w:lang w:eastAsia="en-US"/>
              </w:rPr>
              <w:t>日</w:t>
            </w:r>
          </w:p>
        </w:tc>
      </w:tr>
      <w:tr w14:paraId="4589840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664" w:hRule="atLeast"/>
        </w:trPr>
        <w:tc>
          <w:tcPr>
            <w:tcW w:w="2269" w:type="dxa"/>
            <w:gridSpan w:val="3"/>
            <w:tcBorders>
              <w:top w:val="single" w:color="auto" w:sz="4" w:space="0"/>
              <w:left w:val="single" w:color="auto" w:sz="4" w:space="0"/>
              <w:bottom w:val="single" w:color="auto" w:sz="4" w:space="0"/>
              <w:right w:val="single" w:color="auto" w:sz="4" w:space="0"/>
            </w:tcBorders>
            <w:vAlign w:val="center"/>
          </w:tcPr>
          <w:p w14:paraId="0C607273">
            <w:pPr>
              <w:autoSpaceDE w:val="0"/>
              <w:autoSpaceDN w:val="0"/>
              <w:jc w:val="center"/>
              <w:rPr>
                <w:rFonts w:eastAsia="宋体" w:cs="Times New Roman"/>
                <w:b w:val="0"/>
                <w:bCs w:val="0"/>
                <w:szCs w:val="24"/>
                <w:lang w:eastAsia="en-US"/>
              </w:rPr>
            </w:pPr>
            <w:r>
              <w:rPr>
                <w:rFonts w:hint="eastAsia" w:eastAsia="宋体" w:cs="Times New Roman"/>
                <w:b w:val="0"/>
                <w:bCs w:val="0"/>
                <w:sz w:val="24"/>
                <w:szCs w:val="24"/>
                <w:lang w:eastAsia="en-US"/>
              </w:rPr>
              <w:t>单位承诺</w:t>
            </w:r>
          </w:p>
        </w:tc>
        <w:tc>
          <w:tcPr>
            <w:tcW w:w="6662" w:type="dxa"/>
            <w:gridSpan w:val="7"/>
            <w:tcBorders>
              <w:top w:val="single" w:color="auto" w:sz="4" w:space="0"/>
              <w:left w:val="single" w:color="auto" w:sz="4" w:space="0"/>
              <w:bottom w:val="single" w:color="auto" w:sz="4" w:space="0"/>
              <w:right w:val="single" w:color="auto" w:sz="4" w:space="0"/>
            </w:tcBorders>
          </w:tcPr>
          <w:p w14:paraId="123EB685">
            <w:pPr>
              <w:autoSpaceDE w:val="0"/>
              <w:autoSpaceDN w:val="0"/>
              <w:ind w:firstLine="420" w:firstLineChars="200"/>
              <w:rPr>
                <w:rFonts w:eastAsia="宋体" w:cs="Times New Roman"/>
                <w:b w:val="0"/>
                <w:bCs w:val="0"/>
                <w:szCs w:val="24"/>
                <w:lang w:eastAsia="zh-CN"/>
              </w:rPr>
            </w:pPr>
          </w:p>
          <w:p w14:paraId="3F3784E0">
            <w:pPr>
              <w:autoSpaceDE w:val="0"/>
              <w:autoSpaceDN w:val="0"/>
              <w:ind w:firstLine="440" w:firstLineChars="200"/>
              <w:rPr>
                <w:rFonts w:eastAsia="宋体" w:cs="Times New Roman"/>
                <w:b w:val="0"/>
                <w:bCs w:val="0"/>
                <w:sz w:val="22"/>
                <w:szCs w:val="22"/>
                <w:lang w:eastAsia="zh-CN"/>
              </w:rPr>
            </w:pPr>
            <w:r>
              <w:rPr>
                <w:rFonts w:hint="eastAsia" w:eastAsia="宋体" w:cs="Times New Roman"/>
                <w:b w:val="0"/>
                <w:bCs w:val="0"/>
                <w:sz w:val="22"/>
                <w:szCs w:val="22"/>
                <w:lang w:eastAsia="zh-CN"/>
              </w:rPr>
              <w:t>本单位承诺：所有上传填报的资料全部真实、完整、合法、有效，</w:t>
            </w:r>
            <w:r>
              <w:rPr>
                <w:rFonts w:eastAsia="宋体" w:cs="Times New Roman"/>
                <w:b w:val="0"/>
                <w:bCs w:val="0"/>
                <w:spacing w:val="-105"/>
                <w:sz w:val="22"/>
                <w:szCs w:val="22"/>
                <w:lang w:eastAsia="zh-CN"/>
              </w:rPr>
              <w:t xml:space="preserve"> </w:t>
            </w:r>
            <w:r>
              <w:rPr>
                <w:rFonts w:hint="eastAsia" w:eastAsia="宋体" w:cs="Times New Roman"/>
                <w:b w:val="0"/>
                <w:bCs w:val="0"/>
                <w:sz w:val="22"/>
                <w:szCs w:val="22"/>
                <w:lang w:eastAsia="zh-CN"/>
              </w:rPr>
              <w:t>如因违反上述承诺造成的任何后果或不良影响，本单位一律自行承担责任。</w:t>
            </w:r>
          </w:p>
          <w:p w14:paraId="1163D85A">
            <w:pPr>
              <w:autoSpaceDE w:val="0"/>
              <w:autoSpaceDN w:val="0"/>
              <w:ind w:firstLine="440" w:firstLineChars="200"/>
              <w:rPr>
                <w:rFonts w:eastAsia="宋体" w:cs="Times New Roman"/>
                <w:b w:val="0"/>
                <w:bCs w:val="0"/>
                <w:sz w:val="22"/>
                <w:szCs w:val="22"/>
                <w:lang w:eastAsia="zh-CN"/>
              </w:rPr>
            </w:pPr>
          </w:p>
          <w:p w14:paraId="7101702F">
            <w:pPr>
              <w:autoSpaceDE w:val="0"/>
              <w:autoSpaceDN w:val="0"/>
              <w:ind w:firstLine="440" w:firstLineChars="200"/>
              <w:rPr>
                <w:rFonts w:eastAsia="宋体" w:cs="Times New Roman"/>
                <w:b w:val="0"/>
                <w:bCs w:val="0"/>
                <w:sz w:val="22"/>
                <w:szCs w:val="22"/>
                <w:lang w:eastAsia="zh-CN"/>
              </w:rPr>
            </w:pPr>
          </w:p>
          <w:p w14:paraId="60293DCD">
            <w:pPr>
              <w:autoSpaceDE w:val="0"/>
              <w:autoSpaceDN w:val="0"/>
              <w:ind w:firstLine="440" w:firstLineChars="200"/>
              <w:rPr>
                <w:rFonts w:eastAsia="宋体" w:cs="Times New Roman"/>
                <w:b w:val="0"/>
                <w:bCs w:val="0"/>
                <w:sz w:val="22"/>
                <w:szCs w:val="22"/>
                <w:lang w:eastAsia="zh-CN"/>
              </w:rPr>
            </w:pPr>
            <w:r>
              <w:rPr>
                <w:rFonts w:hint="eastAsia" w:eastAsia="宋体" w:cs="Times New Roman"/>
                <w:b w:val="0"/>
                <w:bCs w:val="0"/>
                <w:color w:val="231F20"/>
                <w:sz w:val="22"/>
                <w:szCs w:val="22"/>
                <w:lang w:eastAsia="zh-CN"/>
              </w:rPr>
              <w:t>法定代表人</w:t>
            </w:r>
            <w:r>
              <w:rPr>
                <w:rFonts w:hint="eastAsia" w:eastAsia="宋体" w:cs="Times New Roman"/>
                <w:b w:val="0"/>
                <w:bCs w:val="0"/>
                <w:sz w:val="22"/>
                <w:szCs w:val="22"/>
                <w:lang w:eastAsia="zh-CN"/>
              </w:rPr>
              <w:t>签字</w:t>
            </w:r>
            <w:r>
              <w:rPr>
                <w:rFonts w:eastAsia="宋体" w:cs="Times New Roman"/>
                <w:b w:val="0"/>
                <w:bCs w:val="0"/>
                <w:sz w:val="22"/>
                <w:szCs w:val="22"/>
                <w:lang w:eastAsia="zh-CN"/>
              </w:rPr>
              <w:t>：</w:t>
            </w:r>
            <w:r>
              <w:rPr>
                <w:rFonts w:hint="eastAsia" w:cs="Times New Roman"/>
                <w:b w:val="0"/>
                <w:bCs w:val="0"/>
                <w:sz w:val="22"/>
                <w:szCs w:val="22"/>
                <w:lang w:val="en-US" w:eastAsia="zh-CN"/>
              </w:rPr>
              <w:t xml:space="preserve">                （</w:t>
            </w:r>
            <w:r>
              <w:rPr>
                <w:rFonts w:hint="eastAsia" w:eastAsia="宋体" w:cs="Times New Roman"/>
                <w:b w:val="0"/>
                <w:bCs w:val="0"/>
                <w:sz w:val="22"/>
                <w:szCs w:val="22"/>
                <w:lang w:eastAsia="zh-CN"/>
              </w:rPr>
              <w:t>单位公章</w:t>
            </w:r>
            <w:r>
              <w:rPr>
                <w:rFonts w:hint="eastAsia" w:cs="Times New Roman"/>
                <w:b w:val="0"/>
                <w:bCs w:val="0"/>
                <w:sz w:val="22"/>
                <w:szCs w:val="22"/>
                <w:lang w:eastAsia="zh-CN"/>
              </w:rPr>
              <w:t>）</w:t>
            </w:r>
            <w:r>
              <w:rPr>
                <w:rFonts w:eastAsia="宋体" w:cs="Times New Roman"/>
                <w:b w:val="0"/>
                <w:bCs w:val="0"/>
                <w:sz w:val="22"/>
                <w:szCs w:val="22"/>
                <w:lang w:eastAsia="zh-CN"/>
              </w:rPr>
              <w:tab/>
            </w:r>
            <w:r>
              <w:rPr>
                <w:rFonts w:eastAsia="宋体" w:cs="Times New Roman"/>
                <w:b w:val="0"/>
                <w:bCs w:val="0"/>
                <w:sz w:val="22"/>
                <w:szCs w:val="22"/>
                <w:lang w:eastAsia="zh-CN"/>
              </w:rPr>
              <w:t xml:space="preserve"> </w:t>
            </w:r>
          </w:p>
          <w:p w14:paraId="14650F2F">
            <w:pPr>
              <w:autoSpaceDE w:val="0"/>
              <w:autoSpaceDN w:val="0"/>
              <w:rPr>
                <w:rFonts w:eastAsia="宋体" w:cs="Times New Roman"/>
                <w:b w:val="0"/>
                <w:bCs w:val="0"/>
                <w:sz w:val="22"/>
                <w:szCs w:val="22"/>
                <w:lang w:eastAsia="zh-CN"/>
              </w:rPr>
            </w:pPr>
          </w:p>
          <w:p w14:paraId="23C96D7F">
            <w:pPr>
              <w:autoSpaceDE w:val="0"/>
              <w:autoSpaceDN w:val="0"/>
              <w:ind w:firstLine="3740" w:firstLineChars="1700"/>
              <w:rPr>
                <w:rFonts w:eastAsia="宋体" w:cs="Times New Roman"/>
                <w:b w:val="0"/>
                <w:bCs w:val="0"/>
                <w:szCs w:val="24"/>
                <w:lang w:eastAsia="en-US"/>
              </w:rPr>
            </w:pPr>
            <w:r>
              <w:rPr>
                <w:rFonts w:hint="eastAsia" w:eastAsia="宋体" w:cs="Times New Roman"/>
                <w:b w:val="0"/>
                <w:bCs w:val="0"/>
                <w:sz w:val="22"/>
                <w:szCs w:val="22"/>
                <w:lang w:eastAsia="en-US"/>
              </w:rPr>
              <w:t>年</w:t>
            </w:r>
            <w:r>
              <w:rPr>
                <w:rFonts w:eastAsia="宋体" w:cs="Times New Roman"/>
                <w:b w:val="0"/>
                <w:bCs w:val="0"/>
                <w:sz w:val="22"/>
                <w:szCs w:val="22"/>
                <w:lang w:eastAsia="en-US"/>
              </w:rPr>
              <w:tab/>
            </w:r>
            <w:r>
              <w:rPr>
                <w:rFonts w:hint="eastAsia" w:eastAsia="宋体" w:cs="Times New Roman"/>
                <w:b w:val="0"/>
                <w:bCs w:val="0"/>
                <w:sz w:val="22"/>
                <w:szCs w:val="22"/>
                <w:lang w:eastAsia="en-US"/>
              </w:rPr>
              <w:t>月</w:t>
            </w:r>
            <w:r>
              <w:rPr>
                <w:rFonts w:eastAsia="宋体" w:cs="Times New Roman"/>
                <w:b w:val="0"/>
                <w:bCs w:val="0"/>
                <w:sz w:val="22"/>
                <w:szCs w:val="22"/>
                <w:lang w:eastAsia="en-US"/>
              </w:rPr>
              <w:tab/>
            </w:r>
            <w:r>
              <w:rPr>
                <w:rFonts w:eastAsia="宋体" w:cs="Times New Roman"/>
                <w:b w:val="0"/>
                <w:bCs w:val="0"/>
                <w:sz w:val="22"/>
                <w:szCs w:val="22"/>
                <w:lang w:eastAsia="en-US"/>
              </w:rPr>
              <w:t xml:space="preserve"> </w:t>
            </w:r>
            <w:r>
              <w:rPr>
                <w:rFonts w:hint="eastAsia" w:eastAsia="宋体" w:cs="Times New Roman"/>
                <w:b w:val="0"/>
                <w:bCs w:val="0"/>
                <w:sz w:val="22"/>
                <w:szCs w:val="22"/>
                <w:lang w:eastAsia="en-US"/>
              </w:rPr>
              <w:t>日</w:t>
            </w:r>
          </w:p>
        </w:tc>
      </w:tr>
    </w:tbl>
    <w:p w14:paraId="5B02EBC5">
      <w:pPr>
        <w:ind w:left="-248" w:leftChars="-118" w:right="-546" w:rightChars="-260" w:firstLine="416" w:firstLineChars="200"/>
        <w:jc w:val="left"/>
        <w:rPr>
          <w:rFonts w:cs="Times New Roman"/>
        </w:rPr>
        <w:sectPr>
          <w:headerReference r:id="rId3" w:type="default"/>
          <w:footerReference r:id="rId4" w:type="default"/>
          <w:pgSz w:w="11906" w:h="16838"/>
          <w:pgMar w:top="2098" w:right="1474" w:bottom="1984" w:left="1587" w:header="851" w:footer="1701" w:gutter="0"/>
          <w:pgNumType w:fmt="decimal" w:start="1"/>
          <w:cols w:space="425" w:num="1"/>
          <w:docGrid w:type="lines" w:linePitch="326" w:charSpace="0"/>
        </w:sectPr>
      </w:pPr>
      <w:r>
        <w:rPr>
          <w:rFonts w:hint="eastAsia" w:eastAsia="宋体" w:cs="Times New Roman"/>
          <w:spacing w:val="-1"/>
          <w:szCs w:val="24"/>
        </w:rPr>
        <w:t>注：本表无需手工填写，在申报单位提交全部申请信息后，在网报系统自动生成，申</w:t>
      </w:r>
      <w:r>
        <w:rPr>
          <w:rFonts w:hint="eastAsia" w:eastAsia="宋体" w:cs="Times New Roman"/>
          <w:szCs w:val="24"/>
        </w:rPr>
        <w:t>请单位</w:t>
      </w:r>
      <w:r>
        <w:rPr>
          <w:rFonts w:hint="eastAsia" w:eastAsia="宋体" w:cs="Times New Roman"/>
          <w:color w:val="231F20"/>
        </w:rPr>
        <w:t>法定代表人</w:t>
      </w:r>
      <w:r>
        <w:rPr>
          <w:rFonts w:hint="eastAsia" w:eastAsia="宋体" w:cs="Times New Roman"/>
          <w:szCs w:val="24"/>
        </w:rPr>
        <w:t>签字</w:t>
      </w:r>
      <w:r>
        <w:rPr>
          <w:rFonts w:hint="eastAsia" w:cs="Times New Roman"/>
          <w:szCs w:val="24"/>
          <w:lang w:eastAsia="zh-CN"/>
        </w:rPr>
        <w:t>、加</w:t>
      </w:r>
      <w:r>
        <w:rPr>
          <w:rFonts w:hint="eastAsia" w:eastAsia="宋体" w:cs="Times New Roman"/>
          <w:szCs w:val="24"/>
        </w:rPr>
        <w:t>盖单位公章即可</w:t>
      </w:r>
    </w:p>
    <w:p w14:paraId="061372AC">
      <w:pPr>
        <w:pStyle w:val="24"/>
        <w:ind w:left="0" w:leftChars="0" w:firstLine="0" w:firstLineChars="0"/>
        <w:rPr>
          <w:rFonts w:hint="eastAsia" w:ascii="黑体" w:hAnsi="黑体" w:eastAsia="黑体" w:cs="黑体"/>
          <w:rtl w:val="0"/>
          <w:lang w:val="en-US" w:eastAsia="zh-CN"/>
        </w:rPr>
      </w:pPr>
      <w:r>
        <w:rPr>
          <w:rFonts w:hint="eastAsia" w:ascii="黑体" w:hAnsi="黑体" w:eastAsia="黑体" w:cs="黑体"/>
          <w:rtl w:val="0"/>
          <w:lang w:val="en-US" w:eastAsia="zh-CN"/>
        </w:rPr>
        <w:t>附件2</w:t>
      </w:r>
    </w:p>
    <w:p w14:paraId="4DD1450E">
      <w:pPr>
        <w:pStyle w:val="17"/>
        <w:spacing w:line="240" w:lineRule="auto"/>
        <w:rPr>
          <w:rFonts w:hint="eastAsia" w:ascii="Times New Roman" w:hAnsi="Times New Roman" w:eastAsia="方正小标宋简体" w:cs="Times New Roman"/>
          <w:b w:val="0"/>
          <w:color w:val="auto"/>
          <w:kern w:val="2"/>
          <w:sz w:val="44"/>
          <w:szCs w:val="24"/>
          <w:highlight w:val="none"/>
          <w:lang w:val="en-US" w:eastAsia="zh-CN" w:bidi="ar-SA"/>
        </w:rPr>
      </w:pPr>
      <w:r>
        <w:rPr>
          <w:rFonts w:hint="default" w:ascii="Times New Roman" w:hAnsi="Times New Roman" w:eastAsia="方正小标宋简体" w:cs="Times New Roman"/>
          <w:b w:val="0"/>
          <w:color w:val="auto"/>
          <w:kern w:val="2"/>
          <w:sz w:val="44"/>
          <w:szCs w:val="24"/>
          <w:highlight w:val="none"/>
          <w:rtl w:val="0"/>
          <w:lang w:val="zh-TW" w:eastAsia="zh-TW" w:bidi="ar-SA"/>
        </w:rPr>
        <w:t>贵州省医疗保障定点零售药店申请表</w:t>
      </w:r>
    </w:p>
    <w:tbl>
      <w:tblPr>
        <w:tblStyle w:val="18"/>
        <w:tblW w:w="8936"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9"/>
        <w:gridCol w:w="1276"/>
        <w:gridCol w:w="1913"/>
        <w:gridCol w:w="214"/>
        <w:gridCol w:w="566"/>
        <w:gridCol w:w="1417"/>
        <w:gridCol w:w="37"/>
        <w:gridCol w:w="107"/>
        <w:gridCol w:w="2127"/>
      </w:tblGrid>
      <w:tr w14:paraId="3AC3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2555" w:type="dxa"/>
            <w:gridSpan w:val="2"/>
            <w:vAlign w:val="center"/>
          </w:tcPr>
          <w:p w14:paraId="640B593B">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零售药店名称</w:t>
            </w:r>
          </w:p>
        </w:tc>
        <w:tc>
          <w:tcPr>
            <w:tcW w:w="2693" w:type="dxa"/>
            <w:gridSpan w:val="3"/>
            <w:vAlign w:val="center"/>
          </w:tcPr>
          <w:p w14:paraId="01FF3BE1">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6F09F7CA">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成立日期</w:t>
            </w:r>
          </w:p>
        </w:tc>
        <w:tc>
          <w:tcPr>
            <w:tcW w:w="2271" w:type="dxa"/>
            <w:gridSpan w:val="3"/>
            <w:vAlign w:val="center"/>
          </w:tcPr>
          <w:p w14:paraId="7F22C31E">
            <w:pPr>
              <w:autoSpaceDE w:val="0"/>
              <w:autoSpaceDN w:val="0"/>
              <w:jc w:val="center"/>
              <w:rPr>
                <w:rFonts w:ascii="Times New Roman" w:hAnsi="Times New Roman" w:eastAsia="宋体" w:cs="Times New Roman"/>
                <w:b w:val="0"/>
                <w:bCs w:val="0"/>
                <w:color w:val="auto"/>
                <w:highlight w:val="none"/>
                <w:lang w:eastAsia="en-US"/>
              </w:rPr>
            </w:pPr>
          </w:p>
        </w:tc>
      </w:tr>
      <w:tr w14:paraId="1349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trPr>
        <w:tc>
          <w:tcPr>
            <w:tcW w:w="2555" w:type="dxa"/>
            <w:gridSpan w:val="2"/>
            <w:vAlign w:val="center"/>
          </w:tcPr>
          <w:p w14:paraId="126D2138">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统一社会信用代码</w:t>
            </w:r>
          </w:p>
        </w:tc>
        <w:tc>
          <w:tcPr>
            <w:tcW w:w="6381" w:type="dxa"/>
            <w:gridSpan w:val="7"/>
            <w:vAlign w:val="center"/>
          </w:tcPr>
          <w:p w14:paraId="45E97E15">
            <w:pPr>
              <w:autoSpaceDE w:val="0"/>
              <w:autoSpaceDN w:val="0"/>
              <w:jc w:val="center"/>
              <w:rPr>
                <w:rFonts w:hint="eastAsia" w:ascii="宋体" w:hAnsi="宋体" w:eastAsia="宋体" w:cs="宋体"/>
                <w:b w:val="0"/>
                <w:bCs w:val="0"/>
                <w:color w:val="auto"/>
                <w:sz w:val="24"/>
                <w:szCs w:val="24"/>
                <w:highlight w:val="none"/>
                <w:lang w:eastAsia="en-US"/>
              </w:rPr>
            </w:pPr>
          </w:p>
        </w:tc>
      </w:tr>
      <w:tr w14:paraId="04E8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1279" w:type="dxa"/>
            <w:vMerge w:val="restart"/>
            <w:vAlign w:val="center"/>
          </w:tcPr>
          <w:p w14:paraId="1FE44ABF">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pacing w:val="-1"/>
                <w:sz w:val="24"/>
                <w:szCs w:val="24"/>
                <w:highlight w:val="none"/>
                <w:lang w:eastAsia="en-US"/>
              </w:rPr>
              <w:t>法定代表</w:t>
            </w:r>
            <w:r>
              <w:rPr>
                <w:rFonts w:hint="eastAsia" w:ascii="宋体" w:hAnsi="宋体" w:eastAsia="宋体" w:cs="宋体"/>
                <w:b w:val="0"/>
                <w:bCs w:val="0"/>
                <w:color w:val="auto"/>
                <w:sz w:val="24"/>
                <w:szCs w:val="24"/>
                <w:highlight w:val="none"/>
                <w:lang w:eastAsia="en-US"/>
              </w:rPr>
              <w:t>人</w:t>
            </w:r>
          </w:p>
        </w:tc>
        <w:tc>
          <w:tcPr>
            <w:tcW w:w="1276" w:type="dxa"/>
            <w:vAlign w:val="center"/>
          </w:tcPr>
          <w:p w14:paraId="5CCEE450">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姓名</w:t>
            </w:r>
          </w:p>
        </w:tc>
        <w:tc>
          <w:tcPr>
            <w:tcW w:w="2693" w:type="dxa"/>
            <w:gridSpan w:val="3"/>
            <w:vAlign w:val="center"/>
          </w:tcPr>
          <w:p w14:paraId="5D4A3F5C">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1AB59BB3">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联系方式</w:t>
            </w:r>
          </w:p>
        </w:tc>
        <w:tc>
          <w:tcPr>
            <w:tcW w:w="2271" w:type="dxa"/>
            <w:gridSpan w:val="3"/>
            <w:vAlign w:val="center"/>
          </w:tcPr>
          <w:p w14:paraId="1A7D3498">
            <w:pPr>
              <w:autoSpaceDE w:val="0"/>
              <w:autoSpaceDN w:val="0"/>
              <w:jc w:val="center"/>
              <w:rPr>
                <w:rFonts w:ascii="Times New Roman" w:hAnsi="Times New Roman" w:eastAsia="宋体" w:cs="Times New Roman"/>
                <w:b w:val="0"/>
                <w:bCs w:val="0"/>
                <w:color w:val="auto"/>
                <w:highlight w:val="none"/>
                <w:lang w:eastAsia="en-US"/>
              </w:rPr>
            </w:pPr>
          </w:p>
        </w:tc>
      </w:tr>
      <w:tr w14:paraId="0F4B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trPr>
        <w:tc>
          <w:tcPr>
            <w:tcW w:w="1279" w:type="dxa"/>
            <w:vMerge w:val="continue"/>
            <w:vAlign w:val="center"/>
          </w:tcPr>
          <w:p w14:paraId="528875F2">
            <w:pPr>
              <w:autoSpaceDE w:val="0"/>
              <w:autoSpaceDN w:val="0"/>
              <w:jc w:val="center"/>
              <w:rPr>
                <w:rFonts w:hint="eastAsia" w:ascii="宋体" w:hAnsi="宋体" w:eastAsia="宋体" w:cs="宋体"/>
                <w:b w:val="0"/>
                <w:bCs w:val="0"/>
                <w:color w:val="auto"/>
                <w:sz w:val="24"/>
                <w:szCs w:val="24"/>
                <w:highlight w:val="none"/>
                <w:lang w:eastAsia="en-US"/>
              </w:rPr>
            </w:pPr>
          </w:p>
        </w:tc>
        <w:tc>
          <w:tcPr>
            <w:tcW w:w="1276" w:type="dxa"/>
            <w:vAlign w:val="center"/>
          </w:tcPr>
          <w:p w14:paraId="4BB3B398">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身份证号</w:t>
            </w:r>
          </w:p>
        </w:tc>
        <w:tc>
          <w:tcPr>
            <w:tcW w:w="6381" w:type="dxa"/>
            <w:gridSpan w:val="7"/>
            <w:vAlign w:val="center"/>
          </w:tcPr>
          <w:p w14:paraId="32A03AA7">
            <w:pPr>
              <w:autoSpaceDE w:val="0"/>
              <w:autoSpaceDN w:val="0"/>
              <w:jc w:val="center"/>
              <w:rPr>
                <w:rFonts w:hint="eastAsia" w:ascii="宋体" w:hAnsi="宋体" w:eastAsia="宋体" w:cs="宋体"/>
                <w:b w:val="0"/>
                <w:bCs w:val="0"/>
                <w:color w:val="auto"/>
                <w:sz w:val="24"/>
                <w:szCs w:val="24"/>
                <w:highlight w:val="none"/>
                <w:lang w:eastAsia="en-US"/>
              </w:rPr>
            </w:pPr>
          </w:p>
        </w:tc>
      </w:tr>
      <w:tr w14:paraId="7B83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1279" w:type="dxa"/>
            <w:vMerge w:val="restart"/>
            <w:vAlign w:val="center"/>
          </w:tcPr>
          <w:p w14:paraId="3E66AB76">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pacing w:val="-1"/>
                <w:sz w:val="24"/>
                <w:szCs w:val="24"/>
                <w:highlight w:val="none"/>
                <w:lang w:eastAsia="en-US"/>
              </w:rPr>
              <w:t>企业负责</w:t>
            </w:r>
            <w:r>
              <w:rPr>
                <w:rFonts w:hint="eastAsia" w:ascii="宋体" w:hAnsi="宋体" w:eastAsia="宋体" w:cs="宋体"/>
                <w:b w:val="0"/>
                <w:bCs w:val="0"/>
                <w:color w:val="auto"/>
                <w:sz w:val="24"/>
                <w:szCs w:val="24"/>
                <w:highlight w:val="none"/>
                <w:lang w:eastAsia="en-US"/>
              </w:rPr>
              <w:t>人</w:t>
            </w:r>
          </w:p>
        </w:tc>
        <w:tc>
          <w:tcPr>
            <w:tcW w:w="1276" w:type="dxa"/>
            <w:vAlign w:val="center"/>
          </w:tcPr>
          <w:p w14:paraId="0095E141">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姓名</w:t>
            </w:r>
          </w:p>
        </w:tc>
        <w:tc>
          <w:tcPr>
            <w:tcW w:w="2693" w:type="dxa"/>
            <w:gridSpan w:val="3"/>
            <w:vAlign w:val="center"/>
          </w:tcPr>
          <w:p w14:paraId="3CCB77A2">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0BA6EAF3">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联系方式</w:t>
            </w:r>
          </w:p>
        </w:tc>
        <w:tc>
          <w:tcPr>
            <w:tcW w:w="2271" w:type="dxa"/>
            <w:gridSpan w:val="3"/>
            <w:vAlign w:val="center"/>
          </w:tcPr>
          <w:p w14:paraId="2364EBD2">
            <w:pPr>
              <w:autoSpaceDE w:val="0"/>
              <w:autoSpaceDN w:val="0"/>
              <w:jc w:val="center"/>
              <w:rPr>
                <w:rFonts w:ascii="Times New Roman" w:hAnsi="Times New Roman" w:eastAsia="宋体" w:cs="Times New Roman"/>
                <w:b w:val="0"/>
                <w:bCs w:val="0"/>
                <w:color w:val="auto"/>
                <w:highlight w:val="none"/>
                <w:lang w:eastAsia="en-US"/>
              </w:rPr>
            </w:pPr>
          </w:p>
        </w:tc>
      </w:tr>
      <w:tr w14:paraId="1943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1279" w:type="dxa"/>
            <w:vMerge w:val="continue"/>
            <w:vAlign w:val="center"/>
          </w:tcPr>
          <w:p w14:paraId="20279055">
            <w:pPr>
              <w:autoSpaceDE w:val="0"/>
              <w:autoSpaceDN w:val="0"/>
              <w:jc w:val="center"/>
              <w:rPr>
                <w:rFonts w:hint="eastAsia" w:ascii="宋体" w:hAnsi="宋体" w:eastAsia="宋体" w:cs="宋体"/>
                <w:b w:val="0"/>
                <w:bCs w:val="0"/>
                <w:color w:val="auto"/>
                <w:sz w:val="24"/>
                <w:szCs w:val="24"/>
                <w:highlight w:val="none"/>
                <w:lang w:eastAsia="en-US"/>
              </w:rPr>
            </w:pPr>
          </w:p>
        </w:tc>
        <w:tc>
          <w:tcPr>
            <w:tcW w:w="1276" w:type="dxa"/>
            <w:vAlign w:val="center"/>
          </w:tcPr>
          <w:p w14:paraId="669D8102">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身份证号</w:t>
            </w:r>
          </w:p>
        </w:tc>
        <w:tc>
          <w:tcPr>
            <w:tcW w:w="6381" w:type="dxa"/>
            <w:gridSpan w:val="7"/>
            <w:vAlign w:val="center"/>
          </w:tcPr>
          <w:p w14:paraId="6948114B">
            <w:pPr>
              <w:autoSpaceDE w:val="0"/>
              <w:autoSpaceDN w:val="0"/>
              <w:jc w:val="center"/>
              <w:rPr>
                <w:rFonts w:hint="eastAsia" w:ascii="宋体" w:hAnsi="宋体" w:eastAsia="宋体" w:cs="宋体"/>
                <w:b w:val="0"/>
                <w:bCs w:val="0"/>
                <w:color w:val="auto"/>
                <w:sz w:val="24"/>
                <w:szCs w:val="24"/>
                <w:highlight w:val="none"/>
                <w:lang w:eastAsia="en-US"/>
              </w:rPr>
            </w:pPr>
          </w:p>
        </w:tc>
      </w:tr>
      <w:tr w14:paraId="5557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1279" w:type="dxa"/>
            <w:vMerge w:val="restart"/>
            <w:vAlign w:val="center"/>
          </w:tcPr>
          <w:p w14:paraId="248D975F">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pacing w:val="-1"/>
                <w:sz w:val="24"/>
                <w:szCs w:val="24"/>
                <w:highlight w:val="none"/>
                <w:lang w:eastAsia="en-US"/>
              </w:rPr>
              <w:t>实际控制</w:t>
            </w:r>
            <w:r>
              <w:rPr>
                <w:rFonts w:hint="eastAsia" w:ascii="宋体" w:hAnsi="宋体" w:eastAsia="宋体" w:cs="宋体"/>
                <w:b w:val="0"/>
                <w:bCs w:val="0"/>
                <w:color w:val="auto"/>
                <w:sz w:val="24"/>
                <w:szCs w:val="24"/>
                <w:highlight w:val="none"/>
                <w:lang w:eastAsia="en-US"/>
              </w:rPr>
              <w:t>人</w:t>
            </w:r>
          </w:p>
        </w:tc>
        <w:tc>
          <w:tcPr>
            <w:tcW w:w="1276" w:type="dxa"/>
            <w:vAlign w:val="center"/>
          </w:tcPr>
          <w:p w14:paraId="3D861FA9">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姓名</w:t>
            </w:r>
          </w:p>
        </w:tc>
        <w:tc>
          <w:tcPr>
            <w:tcW w:w="2693" w:type="dxa"/>
            <w:gridSpan w:val="3"/>
            <w:vAlign w:val="center"/>
          </w:tcPr>
          <w:p w14:paraId="09E5202D">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09A1C51B">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联系方式</w:t>
            </w:r>
          </w:p>
        </w:tc>
        <w:tc>
          <w:tcPr>
            <w:tcW w:w="2271" w:type="dxa"/>
            <w:gridSpan w:val="3"/>
            <w:vAlign w:val="center"/>
          </w:tcPr>
          <w:p w14:paraId="5BB677F9">
            <w:pPr>
              <w:autoSpaceDE w:val="0"/>
              <w:autoSpaceDN w:val="0"/>
              <w:jc w:val="center"/>
              <w:rPr>
                <w:rFonts w:ascii="Times New Roman" w:hAnsi="Times New Roman" w:eastAsia="宋体" w:cs="Times New Roman"/>
                <w:b w:val="0"/>
                <w:bCs w:val="0"/>
                <w:color w:val="auto"/>
                <w:highlight w:val="none"/>
                <w:lang w:eastAsia="en-US"/>
              </w:rPr>
            </w:pPr>
          </w:p>
        </w:tc>
      </w:tr>
      <w:tr w14:paraId="23F5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279" w:type="dxa"/>
            <w:vMerge w:val="continue"/>
            <w:vAlign w:val="center"/>
          </w:tcPr>
          <w:p w14:paraId="7D2E853D">
            <w:pPr>
              <w:autoSpaceDE w:val="0"/>
              <w:autoSpaceDN w:val="0"/>
              <w:jc w:val="center"/>
              <w:rPr>
                <w:rFonts w:hint="eastAsia" w:ascii="宋体" w:hAnsi="宋体" w:eastAsia="宋体" w:cs="宋体"/>
                <w:b w:val="0"/>
                <w:bCs w:val="0"/>
                <w:color w:val="auto"/>
                <w:sz w:val="24"/>
                <w:szCs w:val="24"/>
                <w:highlight w:val="none"/>
                <w:lang w:eastAsia="en-US"/>
              </w:rPr>
            </w:pPr>
          </w:p>
        </w:tc>
        <w:tc>
          <w:tcPr>
            <w:tcW w:w="1276" w:type="dxa"/>
            <w:vAlign w:val="center"/>
          </w:tcPr>
          <w:p w14:paraId="0ECA4C10">
            <w:pPr>
              <w:autoSpaceDE w:val="0"/>
              <w:autoSpaceDN w:val="0"/>
              <w:jc w:val="center"/>
              <w:rPr>
                <w:rFonts w:hint="eastAsia" w:ascii="宋体" w:hAnsi="宋体" w:eastAsia="宋体" w:cs="宋体"/>
                <w:b w:val="0"/>
                <w:bCs w:val="0"/>
                <w:color w:val="auto"/>
                <w:sz w:val="22"/>
                <w:szCs w:val="22"/>
                <w:highlight w:val="none"/>
                <w:lang w:eastAsia="en-US"/>
              </w:rPr>
            </w:pPr>
            <w:r>
              <w:rPr>
                <w:rFonts w:hint="eastAsia" w:ascii="宋体" w:hAnsi="宋体" w:eastAsia="宋体" w:cs="宋体"/>
                <w:b w:val="0"/>
                <w:bCs w:val="0"/>
                <w:color w:val="auto"/>
                <w:sz w:val="22"/>
                <w:szCs w:val="22"/>
                <w:highlight w:val="none"/>
                <w:lang w:eastAsia="en-US"/>
              </w:rPr>
              <w:t>身份证号</w:t>
            </w:r>
          </w:p>
        </w:tc>
        <w:tc>
          <w:tcPr>
            <w:tcW w:w="6381" w:type="dxa"/>
            <w:gridSpan w:val="7"/>
            <w:vAlign w:val="center"/>
          </w:tcPr>
          <w:p w14:paraId="4C966BEF">
            <w:pPr>
              <w:autoSpaceDE w:val="0"/>
              <w:autoSpaceDN w:val="0"/>
              <w:jc w:val="center"/>
              <w:rPr>
                <w:rFonts w:hint="eastAsia" w:ascii="宋体" w:hAnsi="宋体" w:eastAsia="宋体" w:cs="宋体"/>
                <w:b w:val="0"/>
                <w:bCs w:val="0"/>
                <w:color w:val="auto"/>
                <w:sz w:val="24"/>
                <w:szCs w:val="24"/>
                <w:highlight w:val="none"/>
                <w:lang w:eastAsia="en-US"/>
              </w:rPr>
            </w:pPr>
          </w:p>
        </w:tc>
      </w:tr>
      <w:tr w14:paraId="5078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2555" w:type="dxa"/>
            <w:gridSpan w:val="2"/>
            <w:vAlign w:val="center"/>
          </w:tcPr>
          <w:p w14:paraId="3ABD49C0">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药品经营许可证证号</w:t>
            </w:r>
          </w:p>
        </w:tc>
        <w:tc>
          <w:tcPr>
            <w:tcW w:w="2693" w:type="dxa"/>
            <w:gridSpan w:val="3"/>
            <w:vAlign w:val="center"/>
          </w:tcPr>
          <w:p w14:paraId="63977F92">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14DA1D7B">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发证机关</w:t>
            </w:r>
          </w:p>
        </w:tc>
        <w:tc>
          <w:tcPr>
            <w:tcW w:w="2271" w:type="dxa"/>
            <w:gridSpan w:val="3"/>
            <w:vAlign w:val="center"/>
          </w:tcPr>
          <w:p w14:paraId="4B195914">
            <w:pPr>
              <w:autoSpaceDE w:val="0"/>
              <w:autoSpaceDN w:val="0"/>
              <w:jc w:val="center"/>
              <w:rPr>
                <w:rFonts w:ascii="Times New Roman" w:hAnsi="Times New Roman" w:eastAsia="宋体" w:cs="Times New Roman"/>
                <w:b w:val="0"/>
                <w:bCs w:val="0"/>
                <w:color w:val="auto"/>
                <w:highlight w:val="none"/>
                <w:lang w:eastAsia="en-US"/>
              </w:rPr>
            </w:pPr>
          </w:p>
        </w:tc>
      </w:tr>
      <w:tr w14:paraId="2910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2555" w:type="dxa"/>
            <w:gridSpan w:val="2"/>
            <w:vAlign w:val="center"/>
          </w:tcPr>
          <w:p w14:paraId="5EE1EF50">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发证日期</w:t>
            </w:r>
          </w:p>
        </w:tc>
        <w:tc>
          <w:tcPr>
            <w:tcW w:w="2693" w:type="dxa"/>
            <w:gridSpan w:val="3"/>
            <w:vAlign w:val="center"/>
          </w:tcPr>
          <w:p w14:paraId="2B51660B">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2B84DE15">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有效期</w:t>
            </w:r>
          </w:p>
          <w:p w14:paraId="5E64BFBE">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截止日期</w:t>
            </w:r>
          </w:p>
        </w:tc>
        <w:tc>
          <w:tcPr>
            <w:tcW w:w="2271" w:type="dxa"/>
            <w:gridSpan w:val="3"/>
            <w:vAlign w:val="center"/>
          </w:tcPr>
          <w:p w14:paraId="4782A18A">
            <w:pPr>
              <w:autoSpaceDE w:val="0"/>
              <w:autoSpaceDN w:val="0"/>
              <w:jc w:val="center"/>
              <w:rPr>
                <w:rFonts w:ascii="Times New Roman" w:hAnsi="Times New Roman" w:eastAsia="宋体" w:cs="Times New Roman"/>
                <w:b w:val="0"/>
                <w:bCs w:val="0"/>
                <w:color w:val="auto"/>
                <w:highlight w:val="none"/>
                <w:lang w:eastAsia="en-US"/>
              </w:rPr>
            </w:pPr>
          </w:p>
        </w:tc>
      </w:tr>
      <w:tr w14:paraId="7D69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2555" w:type="dxa"/>
            <w:gridSpan w:val="2"/>
            <w:vAlign w:val="center"/>
          </w:tcPr>
          <w:p w14:paraId="411BD035">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经营方式</w:t>
            </w:r>
          </w:p>
        </w:tc>
        <w:tc>
          <w:tcPr>
            <w:tcW w:w="2693" w:type="dxa"/>
            <w:gridSpan w:val="3"/>
            <w:vAlign w:val="center"/>
          </w:tcPr>
          <w:p w14:paraId="387818F1">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387E8550">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经济类型</w:t>
            </w:r>
          </w:p>
        </w:tc>
        <w:tc>
          <w:tcPr>
            <w:tcW w:w="2271" w:type="dxa"/>
            <w:gridSpan w:val="3"/>
            <w:vAlign w:val="center"/>
          </w:tcPr>
          <w:p w14:paraId="6B9A1BB3">
            <w:pPr>
              <w:autoSpaceDE w:val="0"/>
              <w:autoSpaceDN w:val="0"/>
              <w:jc w:val="center"/>
              <w:rPr>
                <w:rFonts w:ascii="Times New Roman" w:hAnsi="Times New Roman" w:eastAsia="宋体" w:cs="Times New Roman"/>
                <w:b w:val="0"/>
                <w:bCs w:val="0"/>
                <w:color w:val="auto"/>
                <w:highlight w:val="none"/>
                <w:lang w:eastAsia="en-US"/>
              </w:rPr>
            </w:pPr>
          </w:p>
        </w:tc>
      </w:tr>
      <w:tr w14:paraId="7173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2555" w:type="dxa"/>
            <w:gridSpan w:val="2"/>
            <w:vAlign w:val="center"/>
          </w:tcPr>
          <w:p w14:paraId="57FDC190">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经营范围</w:t>
            </w:r>
          </w:p>
        </w:tc>
        <w:tc>
          <w:tcPr>
            <w:tcW w:w="6381" w:type="dxa"/>
            <w:gridSpan w:val="7"/>
            <w:vAlign w:val="center"/>
          </w:tcPr>
          <w:p w14:paraId="60EED4FF">
            <w:pPr>
              <w:autoSpaceDE w:val="0"/>
              <w:autoSpaceDN w:val="0"/>
              <w:jc w:val="center"/>
              <w:rPr>
                <w:rFonts w:hint="eastAsia" w:ascii="宋体" w:hAnsi="宋体" w:eastAsia="宋体" w:cs="宋体"/>
                <w:b w:val="0"/>
                <w:bCs w:val="0"/>
                <w:color w:val="auto"/>
                <w:sz w:val="24"/>
                <w:szCs w:val="24"/>
                <w:highlight w:val="none"/>
                <w:lang w:eastAsia="en-US"/>
              </w:rPr>
            </w:pPr>
          </w:p>
        </w:tc>
      </w:tr>
      <w:tr w14:paraId="4F08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2555" w:type="dxa"/>
            <w:gridSpan w:val="2"/>
            <w:vAlign w:val="center"/>
          </w:tcPr>
          <w:p w14:paraId="2E31CC1F">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注册地址</w:t>
            </w:r>
          </w:p>
        </w:tc>
        <w:tc>
          <w:tcPr>
            <w:tcW w:w="6381" w:type="dxa"/>
            <w:gridSpan w:val="7"/>
            <w:vAlign w:val="center"/>
          </w:tcPr>
          <w:p w14:paraId="3829A6D3">
            <w:pPr>
              <w:autoSpaceDE w:val="0"/>
              <w:autoSpaceDN w:val="0"/>
              <w:jc w:val="center"/>
              <w:rPr>
                <w:rFonts w:hint="eastAsia" w:ascii="宋体" w:hAnsi="宋体" w:eastAsia="宋体" w:cs="宋体"/>
                <w:b w:val="0"/>
                <w:bCs w:val="0"/>
                <w:color w:val="auto"/>
                <w:sz w:val="24"/>
                <w:szCs w:val="24"/>
                <w:highlight w:val="none"/>
                <w:lang w:eastAsia="en-US"/>
              </w:rPr>
            </w:pPr>
          </w:p>
        </w:tc>
      </w:tr>
      <w:tr w14:paraId="1F72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2555" w:type="dxa"/>
            <w:gridSpan w:val="2"/>
            <w:vAlign w:val="center"/>
          </w:tcPr>
          <w:p w14:paraId="64B2754A">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仓库地址</w:t>
            </w:r>
          </w:p>
        </w:tc>
        <w:tc>
          <w:tcPr>
            <w:tcW w:w="6381" w:type="dxa"/>
            <w:gridSpan w:val="7"/>
            <w:vAlign w:val="center"/>
          </w:tcPr>
          <w:p w14:paraId="4D4EDB79">
            <w:pPr>
              <w:autoSpaceDE w:val="0"/>
              <w:autoSpaceDN w:val="0"/>
              <w:jc w:val="center"/>
              <w:rPr>
                <w:rFonts w:hint="eastAsia" w:ascii="宋体" w:hAnsi="宋体" w:eastAsia="宋体" w:cs="宋体"/>
                <w:b w:val="0"/>
                <w:bCs w:val="0"/>
                <w:color w:val="auto"/>
                <w:sz w:val="24"/>
                <w:szCs w:val="24"/>
                <w:highlight w:val="none"/>
                <w:lang w:eastAsia="en-US"/>
              </w:rPr>
            </w:pPr>
          </w:p>
        </w:tc>
      </w:tr>
      <w:tr w14:paraId="7C5C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trPr>
        <w:tc>
          <w:tcPr>
            <w:tcW w:w="2555" w:type="dxa"/>
            <w:gridSpan w:val="2"/>
            <w:vAlign w:val="center"/>
          </w:tcPr>
          <w:p w14:paraId="2E9937B5">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营业地址行政区划</w:t>
            </w:r>
          </w:p>
        </w:tc>
        <w:tc>
          <w:tcPr>
            <w:tcW w:w="2693" w:type="dxa"/>
            <w:gridSpan w:val="3"/>
            <w:vAlign w:val="center"/>
          </w:tcPr>
          <w:p w14:paraId="3DB42B5A">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Align w:val="center"/>
          </w:tcPr>
          <w:p w14:paraId="4E1B7E98">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pacing w:val="-1"/>
                <w:sz w:val="24"/>
                <w:szCs w:val="24"/>
                <w:highlight w:val="none"/>
                <w:lang w:eastAsia="en-US"/>
              </w:rPr>
              <w:t>经营药品品</w:t>
            </w:r>
            <w:r>
              <w:rPr>
                <w:rFonts w:hint="eastAsia" w:ascii="宋体" w:hAnsi="宋体" w:eastAsia="宋体" w:cs="宋体"/>
                <w:b w:val="0"/>
                <w:bCs w:val="0"/>
                <w:color w:val="auto"/>
                <w:sz w:val="24"/>
                <w:szCs w:val="24"/>
                <w:highlight w:val="none"/>
                <w:lang w:eastAsia="en-US"/>
              </w:rPr>
              <w:t>种数量</w:t>
            </w:r>
          </w:p>
        </w:tc>
        <w:tc>
          <w:tcPr>
            <w:tcW w:w="2271" w:type="dxa"/>
            <w:gridSpan w:val="3"/>
            <w:vAlign w:val="center"/>
          </w:tcPr>
          <w:p w14:paraId="4707F70E">
            <w:pPr>
              <w:autoSpaceDE w:val="0"/>
              <w:autoSpaceDN w:val="0"/>
              <w:jc w:val="center"/>
              <w:rPr>
                <w:rFonts w:ascii="Times New Roman" w:hAnsi="Times New Roman" w:eastAsia="宋体" w:cs="Times New Roman"/>
                <w:b w:val="0"/>
                <w:bCs w:val="0"/>
                <w:color w:val="auto"/>
                <w:highlight w:val="none"/>
                <w:lang w:eastAsia="en-US"/>
              </w:rPr>
            </w:pPr>
          </w:p>
        </w:tc>
      </w:tr>
      <w:tr w14:paraId="250F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2555" w:type="dxa"/>
            <w:gridSpan w:val="2"/>
            <w:vAlign w:val="center"/>
          </w:tcPr>
          <w:p w14:paraId="4F821DBC">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药店负责人姓名</w:t>
            </w:r>
          </w:p>
        </w:tc>
        <w:tc>
          <w:tcPr>
            <w:tcW w:w="2693" w:type="dxa"/>
            <w:gridSpan w:val="3"/>
            <w:vAlign w:val="center"/>
          </w:tcPr>
          <w:p w14:paraId="21AFC9B6">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Merge w:val="restart"/>
            <w:vAlign w:val="center"/>
          </w:tcPr>
          <w:p w14:paraId="0868AD3D">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pacing w:val="-1"/>
                <w:sz w:val="24"/>
                <w:szCs w:val="24"/>
                <w:highlight w:val="none"/>
                <w:lang w:eastAsia="en-US"/>
              </w:rPr>
              <w:t>医保目录内</w:t>
            </w:r>
            <w:r>
              <w:rPr>
                <w:rFonts w:hint="eastAsia" w:ascii="宋体" w:hAnsi="宋体" w:eastAsia="宋体" w:cs="宋体"/>
                <w:b w:val="0"/>
                <w:bCs w:val="0"/>
                <w:color w:val="auto"/>
                <w:sz w:val="24"/>
                <w:szCs w:val="24"/>
                <w:highlight w:val="none"/>
                <w:lang w:eastAsia="en-US"/>
              </w:rPr>
              <w:t>药品数量</w:t>
            </w:r>
          </w:p>
        </w:tc>
        <w:tc>
          <w:tcPr>
            <w:tcW w:w="2271" w:type="dxa"/>
            <w:gridSpan w:val="3"/>
            <w:vMerge w:val="restart"/>
            <w:vAlign w:val="center"/>
          </w:tcPr>
          <w:p w14:paraId="7E264270">
            <w:pPr>
              <w:autoSpaceDE w:val="0"/>
              <w:autoSpaceDN w:val="0"/>
              <w:jc w:val="center"/>
              <w:rPr>
                <w:rFonts w:ascii="Times New Roman" w:hAnsi="Times New Roman" w:eastAsia="宋体" w:cs="Times New Roman"/>
                <w:b w:val="0"/>
                <w:bCs w:val="0"/>
                <w:color w:val="auto"/>
                <w:highlight w:val="none"/>
                <w:lang w:eastAsia="en-US"/>
              </w:rPr>
            </w:pPr>
          </w:p>
        </w:tc>
      </w:tr>
      <w:tr w14:paraId="184A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trPr>
        <w:tc>
          <w:tcPr>
            <w:tcW w:w="2555" w:type="dxa"/>
            <w:gridSpan w:val="2"/>
            <w:vAlign w:val="center"/>
          </w:tcPr>
          <w:p w14:paraId="51D01ECC">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药店负责人手机号</w:t>
            </w:r>
          </w:p>
        </w:tc>
        <w:tc>
          <w:tcPr>
            <w:tcW w:w="2693" w:type="dxa"/>
            <w:gridSpan w:val="3"/>
            <w:vAlign w:val="center"/>
          </w:tcPr>
          <w:p w14:paraId="44A103FD">
            <w:pPr>
              <w:autoSpaceDE w:val="0"/>
              <w:autoSpaceDN w:val="0"/>
              <w:jc w:val="center"/>
              <w:rPr>
                <w:rFonts w:hint="eastAsia" w:ascii="宋体" w:hAnsi="宋体" w:eastAsia="宋体" w:cs="宋体"/>
                <w:b w:val="0"/>
                <w:bCs w:val="0"/>
                <w:color w:val="auto"/>
                <w:sz w:val="24"/>
                <w:szCs w:val="24"/>
                <w:highlight w:val="none"/>
                <w:lang w:eastAsia="en-US"/>
              </w:rPr>
            </w:pPr>
          </w:p>
        </w:tc>
        <w:tc>
          <w:tcPr>
            <w:tcW w:w="1417" w:type="dxa"/>
            <w:vMerge w:val="continue"/>
            <w:vAlign w:val="center"/>
          </w:tcPr>
          <w:p w14:paraId="49CA4805">
            <w:pPr>
              <w:autoSpaceDE w:val="0"/>
              <w:autoSpaceDN w:val="0"/>
              <w:jc w:val="center"/>
              <w:rPr>
                <w:rFonts w:hint="eastAsia" w:ascii="宋体" w:hAnsi="宋体" w:eastAsia="宋体" w:cs="宋体"/>
                <w:b w:val="0"/>
                <w:bCs w:val="0"/>
                <w:color w:val="auto"/>
                <w:sz w:val="24"/>
                <w:szCs w:val="24"/>
                <w:highlight w:val="none"/>
                <w:lang w:eastAsia="en-US"/>
              </w:rPr>
            </w:pPr>
          </w:p>
        </w:tc>
        <w:tc>
          <w:tcPr>
            <w:tcW w:w="2271" w:type="dxa"/>
            <w:gridSpan w:val="3"/>
            <w:vMerge w:val="continue"/>
            <w:vAlign w:val="center"/>
          </w:tcPr>
          <w:p w14:paraId="0BE96063">
            <w:pPr>
              <w:autoSpaceDE w:val="0"/>
              <w:autoSpaceDN w:val="0"/>
              <w:jc w:val="center"/>
              <w:rPr>
                <w:rFonts w:ascii="Times New Roman" w:hAnsi="Times New Roman" w:eastAsia="宋体" w:cs="Times New Roman"/>
                <w:b w:val="0"/>
                <w:bCs w:val="0"/>
                <w:color w:val="auto"/>
                <w:sz w:val="2"/>
                <w:szCs w:val="2"/>
                <w:highlight w:val="none"/>
                <w:lang w:eastAsia="en-US"/>
              </w:rPr>
            </w:pPr>
          </w:p>
        </w:tc>
      </w:tr>
      <w:tr w14:paraId="3A02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6665" w:type="dxa"/>
            <w:gridSpan w:val="6"/>
            <w:vAlign w:val="center"/>
          </w:tcPr>
          <w:p w14:paraId="42990524">
            <w:pPr>
              <w:autoSpaceDE w:val="0"/>
              <w:autoSpaceDN w:val="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是否配有专（兼）职医保管理人员</w:t>
            </w:r>
          </w:p>
        </w:tc>
        <w:tc>
          <w:tcPr>
            <w:tcW w:w="2271" w:type="dxa"/>
            <w:gridSpan w:val="3"/>
            <w:vAlign w:val="center"/>
          </w:tcPr>
          <w:p w14:paraId="3BF13883">
            <w:pPr>
              <w:autoSpaceDE w:val="0"/>
              <w:autoSpaceDN w:val="0"/>
              <w:jc w:val="center"/>
              <w:rPr>
                <w:rFonts w:ascii="Times New Roman" w:hAnsi="Times New Roman" w:eastAsia="宋体" w:cs="Times New Roman"/>
                <w:b w:val="0"/>
                <w:bCs w:val="0"/>
                <w:color w:val="auto"/>
                <w:highlight w:val="none"/>
                <w:lang w:eastAsia="zh-CN"/>
              </w:rPr>
            </w:pPr>
          </w:p>
        </w:tc>
      </w:tr>
      <w:tr w14:paraId="3A23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trPr>
        <w:tc>
          <w:tcPr>
            <w:tcW w:w="6665" w:type="dxa"/>
            <w:gridSpan w:val="6"/>
            <w:vAlign w:val="center"/>
          </w:tcPr>
          <w:p w14:paraId="2CD069AC">
            <w:pPr>
              <w:autoSpaceDE w:val="0"/>
              <w:autoSpaceDN w:val="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pacing w:val="-1"/>
                <w:sz w:val="24"/>
                <w:szCs w:val="24"/>
                <w:highlight w:val="none"/>
                <w:lang w:eastAsia="zh-CN"/>
              </w:rPr>
              <w:t>是否具备与医疗保障政策对应的内部管理制度和财务制</w:t>
            </w:r>
            <w:r>
              <w:rPr>
                <w:rFonts w:hint="eastAsia" w:ascii="宋体" w:hAnsi="宋体" w:eastAsia="宋体" w:cs="宋体"/>
                <w:b w:val="0"/>
                <w:bCs w:val="0"/>
                <w:color w:val="auto"/>
                <w:sz w:val="24"/>
                <w:szCs w:val="24"/>
                <w:highlight w:val="none"/>
                <w:lang w:eastAsia="zh-CN"/>
              </w:rPr>
              <w:t>度</w:t>
            </w:r>
          </w:p>
        </w:tc>
        <w:tc>
          <w:tcPr>
            <w:tcW w:w="2271" w:type="dxa"/>
            <w:gridSpan w:val="3"/>
            <w:vAlign w:val="center"/>
          </w:tcPr>
          <w:p w14:paraId="7FD4890A">
            <w:pPr>
              <w:autoSpaceDE w:val="0"/>
              <w:autoSpaceDN w:val="0"/>
              <w:jc w:val="center"/>
              <w:rPr>
                <w:rFonts w:ascii="Times New Roman" w:hAnsi="Times New Roman" w:eastAsia="宋体" w:cs="Times New Roman"/>
                <w:b w:val="0"/>
                <w:bCs w:val="0"/>
                <w:color w:val="auto"/>
                <w:highlight w:val="none"/>
                <w:lang w:eastAsia="zh-CN"/>
              </w:rPr>
            </w:pPr>
          </w:p>
        </w:tc>
      </w:tr>
      <w:tr w14:paraId="01C4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trPr>
        <w:tc>
          <w:tcPr>
            <w:tcW w:w="6665" w:type="dxa"/>
            <w:gridSpan w:val="6"/>
            <w:vAlign w:val="center"/>
          </w:tcPr>
          <w:p w14:paraId="56BB5896">
            <w:pPr>
              <w:autoSpaceDE w:val="0"/>
              <w:autoSpaceDN w:val="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是否建立药品进销存信息系统</w:t>
            </w:r>
          </w:p>
        </w:tc>
        <w:tc>
          <w:tcPr>
            <w:tcW w:w="2271" w:type="dxa"/>
            <w:gridSpan w:val="3"/>
            <w:vAlign w:val="center"/>
          </w:tcPr>
          <w:p w14:paraId="632F5E63">
            <w:pPr>
              <w:autoSpaceDE w:val="0"/>
              <w:autoSpaceDN w:val="0"/>
              <w:jc w:val="center"/>
              <w:rPr>
                <w:rFonts w:ascii="Times New Roman" w:hAnsi="Times New Roman" w:eastAsia="宋体" w:cs="Times New Roman"/>
                <w:b w:val="0"/>
                <w:bCs w:val="0"/>
                <w:color w:val="auto"/>
                <w:highlight w:val="none"/>
                <w:lang w:eastAsia="zh-CN"/>
              </w:rPr>
            </w:pPr>
          </w:p>
        </w:tc>
      </w:tr>
      <w:tr w14:paraId="1EA3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6665" w:type="dxa"/>
            <w:gridSpan w:val="6"/>
            <w:vAlign w:val="center"/>
          </w:tcPr>
          <w:p w14:paraId="30E32E2C">
            <w:pPr>
              <w:autoSpaceDE w:val="0"/>
              <w:autoSpaceDN w:val="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是否设立医保/非医保专区，并有明确</w:t>
            </w:r>
            <w:r>
              <w:rPr>
                <w:rFonts w:hint="eastAsia" w:ascii="宋体" w:hAnsi="宋体" w:cs="宋体"/>
                <w:b w:val="0"/>
                <w:bCs w:val="0"/>
                <w:color w:val="auto"/>
                <w:sz w:val="24"/>
                <w:szCs w:val="24"/>
                <w:highlight w:val="none"/>
                <w:lang w:eastAsia="zh-CN"/>
              </w:rPr>
              <w:t>标识</w:t>
            </w:r>
          </w:p>
        </w:tc>
        <w:tc>
          <w:tcPr>
            <w:tcW w:w="2271" w:type="dxa"/>
            <w:gridSpan w:val="3"/>
            <w:vAlign w:val="center"/>
          </w:tcPr>
          <w:p w14:paraId="3EE7DD86">
            <w:pPr>
              <w:autoSpaceDE w:val="0"/>
              <w:autoSpaceDN w:val="0"/>
              <w:jc w:val="center"/>
              <w:rPr>
                <w:rFonts w:ascii="Times New Roman" w:hAnsi="Times New Roman" w:eastAsia="宋体" w:cs="Times New Roman"/>
                <w:b w:val="0"/>
                <w:bCs w:val="0"/>
                <w:color w:val="auto"/>
                <w:highlight w:val="none"/>
                <w:lang w:eastAsia="zh-CN"/>
              </w:rPr>
            </w:pPr>
          </w:p>
        </w:tc>
      </w:tr>
      <w:tr w14:paraId="5C70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6665" w:type="dxa"/>
            <w:gridSpan w:val="6"/>
            <w:vAlign w:val="center"/>
          </w:tcPr>
          <w:p w14:paraId="7ABAA804">
            <w:pPr>
              <w:autoSpaceDE w:val="0"/>
              <w:autoSpaceDN w:val="0"/>
              <w:jc w:val="center"/>
              <w:rPr>
                <w:rFonts w:hint="eastAsia" w:ascii="宋体" w:hAnsi="宋体" w:eastAsia="宋体" w:cs="宋体"/>
                <w:b w:val="0"/>
                <w:bCs w:val="0"/>
                <w:color w:val="auto"/>
                <w:sz w:val="24"/>
                <w:szCs w:val="24"/>
                <w:highlight w:val="none"/>
                <w:lang w:eastAsia="en-US"/>
              </w:rPr>
            </w:pPr>
            <w:r>
              <w:rPr>
                <w:rFonts w:hint="eastAsia" w:ascii="宋体" w:hAnsi="宋体" w:eastAsia="宋体" w:cs="宋体"/>
                <w:b w:val="0"/>
                <w:bCs w:val="0"/>
                <w:color w:val="auto"/>
                <w:sz w:val="24"/>
                <w:szCs w:val="24"/>
                <w:highlight w:val="none"/>
                <w:lang w:eastAsia="en-US"/>
              </w:rPr>
              <w:t>是否经营中药饮片</w:t>
            </w:r>
          </w:p>
        </w:tc>
        <w:tc>
          <w:tcPr>
            <w:tcW w:w="2271" w:type="dxa"/>
            <w:gridSpan w:val="3"/>
            <w:vAlign w:val="center"/>
          </w:tcPr>
          <w:p w14:paraId="2E9E405D">
            <w:pPr>
              <w:autoSpaceDE w:val="0"/>
              <w:autoSpaceDN w:val="0"/>
              <w:jc w:val="center"/>
              <w:rPr>
                <w:rFonts w:ascii="Times New Roman" w:hAnsi="Times New Roman" w:eastAsia="宋体" w:cs="Times New Roman"/>
                <w:b w:val="0"/>
                <w:bCs w:val="0"/>
                <w:color w:val="auto"/>
                <w:highlight w:val="none"/>
                <w:lang w:eastAsia="en-US"/>
              </w:rPr>
            </w:pPr>
          </w:p>
        </w:tc>
      </w:tr>
      <w:tr w14:paraId="5F51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6665" w:type="dxa"/>
            <w:gridSpan w:val="6"/>
            <w:vAlign w:val="center"/>
          </w:tcPr>
          <w:p w14:paraId="2E489EFE">
            <w:pPr>
              <w:autoSpaceDE w:val="0"/>
              <w:autoSpaceDN w:val="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是否具有符合医保协议管理要求的信息系统</w:t>
            </w:r>
          </w:p>
        </w:tc>
        <w:tc>
          <w:tcPr>
            <w:tcW w:w="2271" w:type="dxa"/>
            <w:gridSpan w:val="3"/>
            <w:vAlign w:val="center"/>
          </w:tcPr>
          <w:p w14:paraId="0504CAA9">
            <w:pPr>
              <w:autoSpaceDE w:val="0"/>
              <w:autoSpaceDN w:val="0"/>
              <w:jc w:val="center"/>
              <w:rPr>
                <w:rFonts w:ascii="Times New Roman" w:hAnsi="Times New Roman" w:eastAsia="宋体" w:cs="Times New Roman"/>
                <w:b w:val="0"/>
                <w:bCs w:val="0"/>
                <w:color w:val="auto"/>
                <w:highlight w:val="none"/>
                <w:lang w:eastAsia="zh-CN"/>
              </w:rPr>
            </w:pPr>
          </w:p>
        </w:tc>
      </w:tr>
      <w:tr w14:paraId="71ED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2555" w:type="dxa"/>
            <w:gridSpan w:val="2"/>
            <w:vAlign w:val="center"/>
          </w:tcPr>
          <w:p w14:paraId="76063EBE">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执业药师</w:t>
            </w:r>
          </w:p>
        </w:tc>
        <w:tc>
          <w:tcPr>
            <w:tcW w:w="1913" w:type="dxa"/>
            <w:vAlign w:val="center"/>
          </w:tcPr>
          <w:p w14:paraId="0B06093F">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c>
          <w:tcPr>
            <w:tcW w:w="2234" w:type="dxa"/>
            <w:gridSpan w:val="4"/>
            <w:vAlign w:val="center"/>
          </w:tcPr>
          <w:p w14:paraId="55F94065">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执业中药师</w:t>
            </w:r>
          </w:p>
        </w:tc>
        <w:tc>
          <w:tcPr>
            <w:tcW w:w="2234" w:type="dxa"/>
            <w:gridSpan w:val="2"/>
            <w:vAlign w:val="center"/>
          </w:tcPr>
          <w:p w14:paraId="749C6B2E">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r>
      <w:tr w14:paraId="460C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trPr>
        <w:tc>
          <w:tcPr>
            <w:tcW w:w="2555" w:type="dxa"/>
            <w:gridSpan w:val="2"/>
            <w:vAlign w:val="center"/>
          </w:tcPr>
          <w:p w14:paraId="0B693FFE">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从业药师</w:t>
            </w:r>
          </w:p>
        </w:tc>
        <w:tc>
          <w:tcPr>
            <w:tcW w:w="1913" w:type="dxa"/>
            <w:vAlign w:val="center"/>
          </w:tcPr>
          <w:p w14:paraId="536FEA1B">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c>
          <w:tcPr>
            <w:tcW w:w="2234" w:type="dxa"/>
            <w:gridSpan w:val="4"/>
            <w:vAlign w:val="center"/>
          </w:tcPr>
          <w:p w14:paraId="6B9737B2">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从业中药师</w:t>
            </w:r>
          </w:p>
        </w:tc>
        <w:tc>
          <w:tcPr>
            <w:tcW w:w="2234" w:type="dxa"/>
            <w:gridSpan w:val="2"/>
            <w:vAlign w:val="center"/>
          </w:tcPr>
          <w:p w14:paraId="614C996F">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r>
      <w:tr w14:paraId="5844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2555" w:type="dxa"/>
            <w:gridSpan w:val="2"/>
            <w:vAlign w:val="center"/>
          </w:tcPr>
          <w:p w14:paraId="20F0D288">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其他药师</w:t>
            </w:r>
          </w:p>
        </w:tc>
        <w:tc>
          <w:tcPr>
            <w:tcW w:w="1913" w:type="dxa"/>
            <w:vAlign w:val="center"/>
          </w:tcPr>
          <w:p w14:paraId="61552E37">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c>
          <w:tcPr>
            <w:tcW w:w="2234" w:type="dxa"/>
            <w:gridSpan w:val="4"/>
            <w:vAlign w:val="center"/>
          </w:tcPr>
          <w:p w14:paraId="7EFBE825">
            <w:pPr>
              <w:autoSpaceDE w:val="0"/>
              <w:autoSpaceDN w:val="0"/>
              <w:jc w:val="center"/>
              <w:rPr>
                <w:rFonts w:ascii="Times New Roman" w:hAnsi="Times New Roman" w:eastAsia="宋体" w:cs="Times New Roman"/>
                <w:b w:val="0"/>
                <w:bCs w:val="0"/>
                <w:color w:val="auto"/>
                <w:sz w:val="24"/>
                <w:szCs w:val="24"/>
                <w:highlight w:val="none"/>
                <w:lang w:eastAsia="en-US"/>
              </w:rPr>
            </w:pPr>
            <w:r>
              <w:rPr>
                <w:rFonts w:hint="eastAsia" w:ascii="Times New Roman" w:hAnsi="Times New Roman" w:eastAsia="宋体" w:cs="Times New Roman"/>
                <w:b w:val="0"/>
                <w:bCs w:val="0"/>
                <w:color w:val="auto"/>
                <w:sz w:val="24"/>
                <w:szCs w:val="24"/>
                <w:highlight w:val="none"/>
                <w:lang w:eastAsia="en-US"/>
              </w:rPr>
              <w:t>药师总人数</w:t>
            </w:r>
          </w:p>
        </w:tc>
        <w:tc>
          <w:tcPr>
            <w:tcW w:w="2234" w:type="dxa"/>
            <w:gridSpan w:val="2"/>
            <w:vAlign w:val="center"/>
          </w:tcPr>
          <w:p w14:paraId="0533A424">
            <w:pPr>
              <w:autoSpaceDE w:val="0"/>
              <w:autoSpaceDN w:val="0"/>
              <w:jc w:val="center"/>
              <w:rPr>
                <w:rFonts w:ascii="Times New Roman" w:hAnsi="Times New Roman" w:eastAsia="宋体" w:cs="Times New Roman"/>
                <w:b w:val="0"/>
                <w:bCs w:val="0"/>
                <w:color w:val="auto"/>
                <w:sz w:val="22"/>
                <w:szCs w:val="22"/>
                <w:highlight w:val="none"/>
                <w:lang w:eastAsia="en-US"/>
              </w:rPr>
            </w:pPr>
            <w:r>
              <w:rPr>
                <w:rFonts w:hint="eastAsia" w:ascii="Times New Roman" w:hAnsi="Times New Roman" w:eastAsia="宋体" w:cs="Times New Roman"/>
                <w:b w:val="0"/>
                <w:bCs w:val="0"/>
                <w:color w:val="auto"/>
                <w:sz w:val="22"/>
                <w:szCs w:val="22"/>
                <w:highlight w:val="none"/>
                <w:lang w:eastAsia="en-US"/>
              </w:rPr>
              <w:t>人</w:t>
            </w:r>
          </w:p>
        </w:tc>
      </w:tr>
      <w:tr w14:paraId="5BA7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0" w:hRule="atLeast"/>
        </w:trPr>
        <w:tc>
          <w:tcPr>
            <w:tcW w:w="2555" w:type="dxa"/>
            <w:gridSpan w:val="2"/>
            <w:vAlign w:val="center"/>
          </w:tcPr>
          <w:p w14:paraId="496D3B4B">
            <w:pPr>
              <w:autoSpaceDE w:val="0"/>
              <w:autoSpaceDN w:val="0"/>
              <w:jc w:val="center"/>
              <w:rPr>
                <w:rFonts w:hint="eastAsia" w:ascii="Times New Roman" w:hAnsi="Times New Roman" w:eastAsia="宋体" w:cs="Times New Roman"/>
                <w:b w:val="0"/>
                <w:bCs w:val="0"/>
                <w:color w:val="auto"/>
                <w:spacing w:val="-1"/>
                <w:sz w:val="24"/>
                <w:szCs w:val="24"/>
                <w:highlight w:val="none"/>
                <w:lang w:eastAsia="zh-CN"/>
              </w:rPr>
            </w:pPr>
            <w:r>
              <w:rPr>
                <w:rFonts w:hint="eastAsia" w:ascii="Times New Roman" w:hAnsi="Times New Roman" w:eastAsia="宋体" w:cs="Times New Roman"/>
                <w:b w:val="0"/>
                <w:bCs w:val="0"/>
                <w:color w:val="auto"/>
                <w:sz w:val="24"/>
                <w:szCs w:val="24"/>
                <w:highlight w:val="none"/>
                <w:lang w:eastAsia="zh-CN"/>
              </w:rPr>
              <w:t>已设主要管理制</w:t>
            </w:r>
            <w:r>
              <w:rPr>
                <w:rFonts w:hint="eastAsia" w:ascii="Times New Roman" w:hAnsi="Times New Roman" w:eastAsia="宋体" w:cs="Times New Roman"/>
                <w:b w:val="0"/>
                <w:bCs w:val="0"/>
                <w:color w:val="auto"/>
                <w:spacing w:val="-1"/>
                <w:sz w:val="24"/>
                <w:szCs w:val="24"/>
                <w:highlight w:val="none"/>
                <w:lang w:eastAsia="zh-CN"/>
              </w:rPr>
              <w:t>度、</w:t>
            </w:r>
          </w:p>
          <w:p w14:paraId="6A65AD75">
            <w:pPr>
              <w:autoSpaceDE w:val="0"/>
              <w:autoSpaceDN w:val="0"/>
              <w:jc w:val="center"/>
              <w:rPr>
                <w:rFonts w:ascii="Times New Roman" w:hAnsi="Times New Roman" w:eastAsia="宋体" w:cs="Times New Roman"/>
                <w:b w:val="0"/>
                <w:bCs w:val="0"/>
                <w:color w:val="auto"/>
                <w:highlight w:val="none"/>
                <w:lang w:eastAsia="zh-CN"/>
              </w:rPr>
            </w:pPr>
            <w:r>
              <w:rPr>
                <w:rFonts w:hint="eastAsia" w:ascii="Times New Roman" w:hAnsi="Times New Roman" w:eastAsia="宋体" w:cs="Times New Roman"/>
                <w:b w:val="0"/>
                <w:bCs w:val="0"/>
                <w:color w:val="auto"/>
                <w:spacing w:val="-1"/>
                <w:sz w:val="24"/>
                <w:szCs w:val="24"/>
                <w:highlight w:val="none"/>
                <w:lang w:eastAsia="zh-CN"/>
              </w:rPr>
              <w:t>工作台账名称</w:t>
            </w:r>
          </w:p>
        </w:tc>
        <w:tc>
          <w:tcPr>
            <w:tcW w:w="6381" w:type="dxa"/>
            <w:gridSpan w:val="7"/>
          </w:tcPr>
          <w:p w14:paraId="6782BBF1">
            <w:pPr>
              <w:autoSpaceDE w:val="0"/>
              <w:autoSpaceDN w:val="0"/>
              <w:rPr>
                <w:rFonts w:ascii="Times New Roman" w:hAnsi="Times New Roman" w:eastAsia="宋体" w:cs="Times New Roman"/>
                <w:b w:val="0"/>
                <w:bCs w:val="0"/>
                <w:color w:val="auto"/>
                <w:highlight w:val="none"/>
                <w:lang w:eastAsia="zh-CN"/>
              </w:rPr>
            </w:pPr>
          </w:p>
        </w:tc>
      </w:tr>
      <w:tr w14:paraId="4948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2555" w:type="dxa"/>
            <w:gridSpan w:val="2"/>
            <w:shd w:val="clear" w:color="auto" w:fill="auto"/>
            <w:vAlign w:val="center"/>
          </w:tcPr>
          <w:p w14:paraId="7906EF6F">
            <w:pPr>
              <w:autoSpaceDE w:val="0"/>
              <w:autoSpaceDN w:val="0"/>
              <w:spacing w:line="360" w:lineRule="auto"/>
              <w:jc w:val="center"/>
              <w:rPr>
                <w:rFonts w:hint="eastAsia" w:ascii="Calibri" w:hAnsi="Calibri" w:eastAsia="宋体" w:cs="Times New Roman"/>
                <w:b w:val="0"/>
                <w:bCs w:val="0"/>
                <w:color w:val="auto"/>
                <w:kern w:val="2"/>
                <w:sz w:val="24"/>
                <w:szCs w:val="24"/>
                <w:highlight w:val="none"/>
                <w:lang w:val="en-US" w:eastAsia="zh-CN" w:bidi="ar-SA"/>
              </w:rPr>
            </w:pPr>
            <w:r>
              <w:rPr>
                <w:rFonts w:hint="eastAsia" w:eastAsia="宋体" w:cs="Times New Roman"/>
                <w:b w:val="0"/>
                <w:bCs w:val="0"/>
                <w:color w:val="auto"/>
                <w:sz w:val="24"/>
                <w:szCs w:val="24"/>
                <w:highlight w:val="none"/>
                <w:lang w:eastAsia="en-US"/>
              </w:rPr>
              <w:t>联系人姓名</w:t>
            </w:r>
          </w:p>
        </w:tc>
        <w:tc>
          <w:tcPr>
            <w:tcW w:w="2127" w:type="dxa"/>
            <w:gridSpan w:val="2"/>
          </w:tcPr>
          <w:p w14:paraId="37963737">
            <w:pPr>
              <w:autoSpaceDE w:val="0"/>
              <w:autoSpaceDN w:val="0"/>
              <w:spacing w:line="360" w:lineRule="auto"/>
              <w:rPr>
                <w:rFonts w:ascii="Times New Roman" w:hAnsi="Times New Roman" w:eastAsia="宋体" w:cs="Times New Roman"/>
                <w:b w:val="0"/>
                <w:bCs w:val="0"/>
                <w:color w:val="auto"/>
                <w:highlight w:val="none"/>
                <w:lang w:eastAsia="zh-CN"/>
              </w:rPr>
            </w:pPr>
          </w:p>
        </w:tc>
        <w:tc>
          <w:tcPr>
            <w:tcW w:w="2127" w:type="dxa"/>
            <w:gridSpan w:val="4"/>
          </w:tcPr>
          <w:p w14:paraId="3DFB2870">
            <w:pPr>
              <w:autoSpaceDE w:val="0"/>
              <w:autoSpaceDN w:val="0"/>
              <w:spacing w:line="360" w:lineRule="auto"/>
              <w:jc w:val="center"/>
              <w:rPr>
                <w:rFonts w:ascii="Times New Roman" w:hAnsi="Times New Roman" w:eastAsia="宋体" w:cs="Times New Roman"/>
                <w:b w:val="0"/>
                <w:bCs w:val="0"/>
                <w:color w:val="auto"/>
                <w:highlight w:val="none"/>
                <w:lang w:eastAsia="zh-CN"/>
              </w:rPr>
            </w:pPr>
            <w:r>
              <w:rPr>
                <w:rFonts w:hint="eastAsia" w:eastAsia="宋体" w:cs="Times New Roman"/>
                <w:b w:val="0"/>
                <w:bCs w:val="0"/>
                <w:color w:val="auto"/>
                <w:sz w:val="24"/>
                <w:szCs w:val="24"/>
                <w:highlight w:val="none"/>
                <w:lang w:eastAsia="en-US"/>
              </w:rPr>
              <w:t>联系人</w:t>
            </w:r>
            <w:r>
              <w:rPr>
                <w:rFonts w:hint="eastAsia" w:eastAsia="宋体" w:cs="Times New Roman"/>
                <w:b w:val="0"/>
                <w:bCs w:val="0"/>
                <w:color w:val="auto"/>
                <w:sz w:val="24"/>
                <w:szCs w:val="24"/>
                <w:highlight w:val="none"/>
                <w:lang w:val="en-US" w:eastAsia="zh-CN"/>
              </w:rPr>
              <w:t>电话</w:t>
            </w:r>
          </w:p>
        </w:tc>
        <w:tc>
          <w:tcPr>
            <w:tcW w:w="2127" w:type="dxa"/>
          </w:tcPr>
          <w:p w14:paraId="1328E4E9">
            <w:pPr>
              <w:autoSpaceDE w:val="0"/>
              <w:autoSpaceDN w:val="0"/>
              <w:rPr>
                <w:rFonts w:ascii="Times New Roman" w:hAnsi="Times New Roman" w:eastAsia="宋体" w:cs="Times New Roman"/>
                <w:b w:val="0"/>
                <w:bCs w:val="0"/>
                <w:color w:val="auto"/>
                <w:highlight w:val="none"/>
                <w:lang w:eastAsia="zh-CN"/>
              </w:rPr>
            </w:pPr>
          </w:p>
        </w:tc>
      </w:tr>
      <w:tr w14:paraId="72F3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2555" w:type="dxa"/>
            <w:gridSpan w:val="2"/>
            <w:shd w:val="clear" w:color="auto" w:fill="auto"/>
            <w:vAlign w:val="center"/>
          </w:tcPr>
          <w:p w14:paraId="55AF3987">
            <w:pPr>
              <w:autoSpaceDE w:val="0"/>
              <w:autoSpaceDN w:val="0"/>
              <w:jc w:val="center"/>
              <w:rPr>
                <w:rFonts w:hint="eastAsia" w:ascii="Calibri" w:hAnsi="Calibri" w:eastAsia="宋体" w:cs="Times New Roman"/>
                <w:b w:val="0"/>
                <w:bCs w:val="0"/>
                <w:color w:val="auto"/>
                <w:kern w:val="2"/>
                <w:sz w:val="24"/>
                <w:szCs w:val="24"/>
                <w:highlight w:val="none"/>
                <w:lang w:val="en-US" w:eastAsia="zh-CN" w:bidi="ar-SA"/>
              </w:rPr>
            </w:pPr>
            <w:r>
              <w:rPr>
                <w:rFonts w:hint="eastAsia" w:eastAsia="宋体" w:cs="Times New Roman"/>
                <w:b w:val="0"/>
                <w:bCs w:val="0"/>
                <w:color w:val="auto"/>
                <w:sz w:val="24"/>
                <w:szCs w:val="24"/>
                <w:highlight w:val="none"/>
                <w:lang w:eastAsia="en-US"/>
              </w:rPr>
              <w:t>申请日期</w:t>
            </w:r>
          </w:p>
        </w:tc>
        <w:tc>
          <w:tcPr>
            <w:tcW w:w="6381" w:type="dxa"/>
            <w:gridSpan w:val="7"/>
          </w:tcPr>
          <w:p w14:paraId="2BA00EB0">
            <w:pPr>
              <w:autoSpaceDE w:val="0"/>
              <w:autoSpaceDN w:val="0"/>
              <w:rPr>
                <w:rFonts w:ascii="Times New Roman" w:hAnsi="Times New Roman" w:eastAsia="宋体" w:cs="Times New Roman"/>
                <w:b w:val="0"/>
                <w:bCs w:val="0"/>
                <w:color w:val="auto"/>
                <w:highlight w:val="none"/>
                <w:lang w:eastAsia="zh-CN"/>
              </w:rPr>
            </w:pPr>
          </w:p>
        </w:tc>
      </w:tr>
      <w:tr w14:paraId="1F17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0" w:hRule="atLeast"/>
        </w:trPr>
        <w:tc>
          <w:tcPr>
            <w:tcW w:w="2555" w:type="dxa"/>
            <w:gridSpan w:val="2"/>
            <w:vAlign w:val="center"/>
          </w:tcPr>
          <w:p w14:paraId="3060302B">
            <w:pPr>
              <w:autoSpaceDE w:val="0"/>
              <w:autoSpaceDN w:val="0"/>
              <w:jc w:val="center"/>
              <w:rPr>
                <w:rFonts w:ascii="Times New Roman" w:hAnsi="Times New Roman" w:eastAsia="宋体" w:cs="Times New Roman"/>
                <w:b w:val="0"/>
                <w:bCs w:val="0"/>
                <w:color w:val="auto"/>
                <w:highlight w:val="none"/>
                <w:lang w:eastAsia="en-US"/>
              </w:rPr>
            </w:pPr>
            <w:r>
              <w:rPr>
                <w:rFonts w:hint="eastAsia" w:ascii="宋体" w:hAnsi="宋体" w:eastAsia="宋体" w:cs="宋体"/>
                <w:b w:val="0"/>
                <w:bCs w:val="0"/>
                <w:color w:val="auto"/>
                <w:sz w:val="24"/>
                <w:szCs w:val="24"/>
                <w:highlight w:val="none"/>
                <w:lang w:eastAsia="en-US"/>
              </w:rPr>
              <w:t>单位承诺</w:t>
            </w:r>
          </w:p>
        </w:tc>
        <w:tc>
          <w:tcPr>
            <w:tcW w:w="6381" w:type="dxa"/>
            <w:gridSpan w:val="7"/>
          </w:tcPr>
          <w:p w14:paraId="5D63215B">
            <w:pPr>
              <w:autoSpaceDE w:val="0"/>
              <w:autoSpaceDN w:val="0"/>
              <w:ind w:firstLine="420" w:firstLineChars="200"/>
              <w:rPr>
                <w:rFonts w:ascii="Times New Roman" w:hAnsi="Times New Roman" w:eastAsia="宋体" w:cs="Times New Roman"/>
                <w:b w:val="0"/>
                <w:bCs w:val="0"/>
                <w:color w:val="auto"/>
                <w:highlight w:val="none"/>
                <w:lang w:eastAsia="zh-CN"/>
              </w:rPr>
            </w:pPr>
          </w:p>
          <w:p w14:paraId="0288C9A2">
            <w:pPr>
              <w:autoSpaceDE w:val="0"/>
              <w:autoSpaceDN w:val="0"/>
              <w:ind w:firstLine="440" w:firstLineChars="200"/>
              <w:rPr>
                <w:rFonts w:eastAsia="宋体" w:cs="Times New Roman"/>
                <w:b w:val="0"/>
                <w:bCs w:val="0"/>
                <w:color w:val="auto"/>
                <w:sz w:val="22"/>
                <w:szCs w:val="22"/>
                <w:highlight w:val="none"/>
                <w:lang w:eastAsia="zh-CN"/>
              </w:rPr>
            </w:pPr>
            <w:r>
              <w:rPr>
                <w:rFonts w:hint="eastAsia" w:eastAsia="宋体" w:cs="Times New Roman"/>
                <w:b w:val="0"/>
                <w:bCs w:val="0"/>
                <w:color w:val="auto"/>
                <w:sz w:val="22"/>
                <w:szCs w:val="22"/>
                <w:highlight w:val="none"/>
                <w:lang w:eastAsia="zh-CN"/>
              </w:rPr>
              <w:t>本单位承诺：所有上传填报的资料全部真实、完整、合法、有效，</w:t>
            </w:r>
            <w:r>
              <w:rPr>
                <w:rFonts w:eastAsia="宋体" w:cs="Times New Roman"/>
                <w:b w:val="0"/>
                <w:bCs w:val="0"/>
                <w:color w:val="auto"/>
                <w:spacing w:val="-105"/>
                <w:sz w:val="22"/>
                <w:szCs w:val="22"/>
                <w:highlight w:val="none"/>
                <w:lang w:eastAsia="zh-CN"/>
              </w:rPr>
              <w:t xml:space="preserve"> </w:t>
            </w:r>
            <w:r>
              <w:rPr>
                <w:rFonts w:hint="eastAsia" w:eastAsia="宋体" w:cs="Times New Roman"/>
                <w:b w:val="0"/>
                <w:bCs w:val="0"/>
                <w:color w:val="auto"/>
                <w:sz w:val="22"/>
                <w:szCs w:val="22"/>
                <w:highlight w:val="none"/>
                <w:lang w:eastAsia="zh-CN"/>
              </w:rPr>
              <w:t>如因违反上述承诺造成的任何后果或不良影响，本单位一律自行承担责任。</w:t>
            </w:r>
          </w:p>
          <w:p w14:paraId="21299C68">
            <w:pPr>
              <w:autoSpaceDE w:val="0"/>
              <w:autoSpaceDN w:val="0"/>
              <w:ind w:firstLine="440" w:firstLineChars="200"/>
              <w:rPr>
                <w:rFonts w:eastAsia="宋体" w:cs="Times New Roman"/>
                <w:b w:val="0"/>
                <w:bCs w:val="0"/>
                <w:color w:val="auto"/>
                <w:sz w:val="22"/>
                <w:szCs w:val="22"/>
                <w:highlight w:val="none"/>
                <w:lang w:eastAsia="zh-CN"/>
              </w:rPr>
            </w:pPr>
          </w:p>
          <w:p w14:paraId="32F1730D">
            <w:pPr>
              <w:autoSpaceDE w:val="0"/>
              <w:autoSpaceDN w:val="0"/>
              <w:ind w:firstLine="440" w:firstLineChars="200"/>
              <w:rPr>
                <w:rFonts w:eastAsia="宋体" w:cs="Times New Roman"/>
                <w:b w:val="0"/>
                <w:bCs w:val="0"/>
                <w:color w:val="auto"/>
                <w:sz w:val="22"/>
                <w:szCs w:val="22"/>
                <w:highlight w:val="none"/>
                <w:lang w:eastAsia="zh-CN"/>
              </w:rPr>
            </w:pPr>
          </w:p>
          <w:p w14:paraId="10BC9B02">
            <w:pPr>
              <w:autoSpaceDE w:val="0"/>
              <w:autoSpaceDN w:val="0"/>
              <w:ind w:firstLine="440" w:firstLineChars="200"/>
              <w:rPr>
                <w:rFonts w:eastAsia="宋体" w:cs="Times New Roman"/>
                <w:b w:val="0"/>
                <w:bCs w:val="0"/>
                <w:color w:val="auto"/>
                <w:sz w:val="22"/>
                <w:szCs w:val="22"/>
                <w:highlight w:val="none"/>
                <w:lang w:eastAsia="zh-CN"/>
              </w:rPr>
            </w:pPr>
            <w:r>
              <w:rPr>
                <w:rFonts w:hint="eastAsia" w:eastAsia="宋体" w:cs="Times New Roman"/>
                <w:b w:val="0"/>
                <w:bCs w:val="0"/>
                <w:color w:val="auto"/>
                <w:sz w:val="22"/>
                <w:szCs w:val="22"/>
                <w:highlight w:val="none"/>
                <w:lang w:eastAsia="zh-CN"/>
              </w:rPr>
              <w:t>法定代表人签字</w:t>
            </w:r>
            <w:r>
              <w:rPr>
                <w:rFonts w:eastAsia="宋体" w:cs="Times New Roman"/>
                <w:b w:val="0"/>
                <w:bCs w:val="0"/>
                <w:color w:val="auto"/>
                <w:sz w:val="22"/>
                <w:szCs w:val="22"/>
                <w:highlight w:val="none"/>
                <w:lang w:eastAsia="zh-CN"/>
              </w:rPr>
              <w:t>：</w:t>
            </w:r>
            <w:r>
              <w:rPr>
                <w:rFonts w:hint="eastAsia" w:cs="Times New Roman"/>
                <w:b w:val="0"/>
                <w:bCs w:val="0"/>
                <w:color w:val="auto"/>
                <w:sz w:val="22"/>
                <w:szCs w:val="22"/>
                <w:highlight w:val="none"/>
                <w:lang w:val="en-US" w:eastAsia="zh-CN"/>
              </w:rPr>
              <w:t xml:space="preserve">                （</w:t>
            </w:r>
            <w:r>
              <w:rPr>
                <w:rFonts w:hint="eastAsia" w:eastAsia="宋体" w:cs="Times New Roman"/>
                <w:b w:val="0"/>
                <w:bCs w:val="0"/>
                <w:color w:val="auto"/>
                <w:sz w:val="22"/>
                <w:szCs w:val="22"/>
                <w:highlight w:val="none"/>
                <w:lang w:eastAsia="zh-CN"/>
              </w:rPr>
              <w:t>单位公章</w:t>
            </w:r>
            <w:r>
              <w:rPr>
                <w:rFonts w:hint="eastAsia" w:cs="Times New Roman"/>
                <w:b w:val="0"/>
                <w:bCs w:val="0"/>
                <w:color w:val="auto"/>
                <w:sz w:val="22"/>
                <w:szCs w:val="22"/>
                <w:highlight w:val="none"/>
                <w:lang w:eastAsia="zh-CN"/>
              </w:rPr>
              <w:t>）</w:t>
            </w:r>
            <w:r>
              <w:rPr>
                <w:rFonts w:eastAsia="宋体" w:cs="Times New Roman"/>
                <w:b w:val="0"/>
                <w:bCs w:val="0"/>
                <w:color w:val="auto"/>
                <w:sz w:val="22"/>
                <w:szCs w:val="22"/>
                <w:highlight w:val="none"/>
                <w:lang w:eastAsia="zh-CN"/>
              </w:rPr>
              <w:tab/>
            </w:r>
            <w:r>
              <w:rPr>
                <w:rFonts w:eastAsia="宋体" w:cs="Times New Roman"/>
                <w:b w:val="0"/>
                <w:bCs w:val="0"/>
                <w:color w:val="auto"/>
                <w:sz w:val="22"/>
                <w:szCs w:val="22"/>
                <w:highlight w:val="none"/>
                <w:lang w:eastAsia="zh-CN"/>
              </w:rPr>
              <w:t xml:space="preserve"> </w:t>
            </w:r>
          </w:p>
          <w:p w14:paraId="0EBEF781">
            <w:pPr>
              <w:autoSpaceDE w:val="0"/>
              <w:autoSpaceDN w:val="0"/>
              <w:rPr>
                <w:rFonts w:eastAsia="宋体" w:cs="Times New Roman"/>
                <w:b w:val="0"/>
                <w:bCs w:val="0"/>
                <w:color w:val="auto"/>
                <w:sz w:val="22"/>
                <w:szCs w:val="22"/>
                <w:highlight w:val="none"/>
                <w:lang w:eastAsia="zh-CN"/>
              </w:rPr>
            </w:pPr>
          </w:p>
          <w:p w14:paraId="5655ADD8">
            <w:pPr>
              <w:autoSpaceDE w:val="0"/>
              <w:autoSpaceDN w:val="0"/>
              <w:ind w:firstLine="3520" w:firstLineChars="1600"/>
              <w:rPr>
                <w:rFonts w:ascii="Times New Roman" w:hAnsi="Times New Roman" w:eastAsia="宋体" w:cs="Times New Roman"/>
                <w:b w:val="0"/>
                <w:bCs w:val="0"/>
                <w:color w:val="auto"/>
                <w:highlight w:val="none"/>
                <w:lang w:eastAsia="en-US"/>
              </w:rPr>
            </w:pPr>
            <w:r>
              <w:rPr>
                <w:rFonts w:hint="eastAsia" w:eastAsia="宋体" w:cs="Times New Roman"/>
                <w:b w:val="0"/>
                <w:bCs w:val="0"/>
                <w:color w:val="auto"/>
                <w:sz w:val="22"/>
                <w:szCs w:val="22"/>
                <w:highlight w:val="none"/>
                <w:lang w:eastAsia="en-US"/>
              </w:rPr>
              <w:t>年</w:t>
            </w:r>
            <w:r>
              <w:rPr>
                <w:rFonts w:eastAsia="宋体" w:cs="Times New Roman"/>
                <w:b w:val="0"/>
                <w:bCs w:val="0"/>
                <w:color w:val="auto"/>
                <w:sz w:val="22"/>
                <w:szCs w:val="22"/>
                <w:highlight w:val="none"/>
                <w:lang w:eastAsia="en-US"/>
              </w:rPr>
              <w:tab/>
            </w:r>
            <w:r>
              <w:rPr>
                <w:rFonts w:hint="eastAsia" w:cs="Times New Roman"/>
                <w:b w:val="0"/>
                <w:bCs w:val="0"/>
                <w:color w:val="auto"/>
                <w:sz w:val="22"/>
                <w:szCs w:val="22"/>
                <w:highlight w:val="none"/>
                <w:lang w:val="en-US" w:eastAsia="zh-CN"/>
              </w:rPr>
              <w:t xml:space="preserve">  </w:t>
            </w:r>
            <w:r>
              <w:rPr>
                <w:rFonts w:hint="eastAsia" w:eastAsia="宋体" w:cs="Times New Roman"/>
                <w:b w:val="0"/>
                <w:bCs w:val="0"/>
                <w:color w:val="auto"/>
                <w:sz w:val="22"/>
                <w:szCs w:val="22"/>
                <w:highlight w:val="none"/>
                <w:lang w:eastAsia="en-US"/>
              </w:rPr>
              <w:t>月</w:t>
            </w:r>
            <w:r>
              <w:rPr>
                <w:rFonts w:eastAsia="宋体" w:cs="Times New Roman"/>
                <w:b w:val="0"/>
                <w:bCs w:val="0"/>
                <w:color w:val="auto"/>
                <w:sz w:val="22"/>
                <w:szCs w:val="22"/>
                <w:highlight w:val="none"/>
                <w:lang w:eastAsia="en-US"/>
              </w:rPr>
              <w:tab/>
            </w:r>
            <w:r>
              <w:rPr>
                <w:rFonts w:eastAsia="宋体" w:cs="Times New Roman"/>
                <w:b w:val="0"/>
                <w:bCs w:val="0"/>
                <w:color w:val="auto"/>
                <w:sz w:val="22"/>
                <w:szCs w:val="22"/>
                <w:highlight w:val="none"/>
                <w:lang w:eastAsia="en-US"/>
              </w:rPr>
              <w:t xml:space="preserve"> </w:t>
            </w:r>
            <w:r>
              <w:rPr>
                <w:rFonts w:hint="eastAsia" w:eastAsia="宋体" w:cs="Times New Roman"/>
                <w:b w:val="0"/>
                <w:bCs w:val="0"/>
                <w:color w:val="auto"/>
                <w:sz w:val="22"/>
                <w:szCs w:val="22"/>
                <w:highlight w:val="none"/>
                <w:lang w:eastAsia="en-US"/>
              </w:rPr>
              <w:t>日</w:t>
            </w:r>
          </w:p>
        </w:tc>
      </w:tr>
    </w:tbl>
    <w:p w14:paraId="0606D8A9">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Times New Roman" w:hAnsi="Times New Roman"/>
          <w:color w:val="auto"/>
          <w:sz w:val="24"/>
          <w:highlight w:val="none"/>
          <w:lang w:val="en-US" w:eastAsia="zh-CN"/>
        </w:rPr>
        <w:sectPr>
          <w:footerReference r:id="rId5" w:type="default"/>
          <w:pgSz w:w="11906" w:h="16838"/>
          <w:pgMar w:top="2098" w:right="1361" w:bottom="1984" w:left="1587" w:header="851" w:footer="1701" w:gutter="0"/>
          <w:pgNumType w:fmt="decimal"/>
          <w:cols w:space="425" w:num="1"/>
          <w:docGrid w:type="lines" w:linePitch="326" w:charSpace="0"/>
        </w:sectPr>
      </w:pPr>
      <w:r>
        <w:rPr>
          <w:rFonts w:hint="eastAsia" w:ascii="Times New Roman" w:hAnsi="Times New Roman"/>
          <w:b w:val="0"/>
          <w:bCs w:val="0"/>
          <w:color w:val="auto"/>
          <w:sz w:val="24"/>
          <w:highlight w:val="none"/>
        </w:rPr>
        <w:t>注：本表无需手工填写，在申报单位提交全部申请信息后，在网报系统自</w:t>
      </w:r>
      <w:r>
        <w:rPr>
          <w:rFonts w:hint="eastAsia" w:ascii="Times New Roman" w:hAnsi="Times New Roman"/>
          <w:color w:val="auto"/>
          <w:sz w:val="24"/>
          <w:highlight w:val="none"/>
        </w:rPr>
        <w:t>动生成，申请单位法定代表人签字</w:t>
      </w:r>
      <w:r>
        <w:rPr>
          <w:rFonts w:hint="eastAsia" w:ascii="Times New Roman" w:hAnsi="Times New Roman"/>
          <w:color w:val="auto"/>
          <w:sz w:val="24"/>
          <w:highlight w:val="none"/>
          <w:lang w:eastAsia="zh-CN"/>
        </w:rPr>
        <w:t>、加</w:t>
      </w:r>
      <w:r>
        <w:rPr>
          <w:rFonts w:hint="eastAsia" w:ascii="Times New Roman" w:hAnsi="Times New Roman"/>
          <w:color w:val="auto"/>
          <w:sz w:val="24"/>
          <w:highlight w:val="none"/>
        </w:rPr>
        <w:t>盖单位公</w:t>
      </w:r>
      <w:r>
        <w:rPr>
          <w:rFonts w:hint="eastAsia" w:ascii="Times New Roman" w:hAnsi="Times New Roman"/>
          <w:color w:val="auto"/>
          <w:sz w:val="24"/>
          <w:highlight w:val="none"/>
          <w:lang w:val="en-US" w:eastAsia="zh-CN"/>
        </w:rPr>
        <w:t>章即可。</w:t>
      </w:r>
    </w:p>
    <w:p w14:paraId="38DF835F">
      <w:pPr>
        <w:pStyle w:val="24"/>
        <w:ind w:left="0" w:leftChars="0" w:firstLine="0" w:firstLineChars="0"/>
        <w:rPr>
          <w:rFonts w:hint="eastAsia" w:ascii="黑体" w:hAnsi="黑体" w:eastAsia="黑体" w:cs="黑体"/>
          <w:rtl w:val="0"/>
          <w:lang w:val="en-US" w:eastAsia="zh-CN"/>
        </w:rPr>
      </w:pPr>
      <w:r>
        <w:rPr>
          <w:rFonts w:hint="eastAsia" w:ascii="黑体" w:hAnsi="黑体" w:eastAsia="黑体" w:cs="黑体"/>
          <w:rtl w:val="0"/>
          <w:lang w:val="en-US" w:eastAsia="zh-CN"/>
        </w:rPr>
        <w:t>附件3</w:t>
      </w:r>
    </w:p>
    <w:p w14:paraId="027660EC">
      <w:pPr>
        <w:spacing w:before="368" w:line="187" w:lineRule="auto"/>
        <w:ind w:left="589"/>
        <w:outlineLvl w:val="0"/>
        <w:rPr>
          <w:rFonts w:ascii="微软雅黑" w:hAnsi="微软雅黑" w:eastAsia="微软雅黑" w:cs="微软雅黑"/>
          <w:sz w:val="43"/>
          <w:szCs w:val="43"/>
        </w:rPr>
      </w:pPr>
      <w:r>
        <w:rPr>
          <w:rFonts w:hint="eastAsia" w:ascii="方正小标宋简体" w:hAnsi="方正小标宋简体" w:eastAsia="方正小标宋简体" w:cs="Times New Roman"/>
          <w:snapToGrid/>
          <w:color w:val="auto"/>
          <w:kern w:val="2"/>
          <w:sz w:val="44"/>
          <w:szCs w:val="24"/>
          <w:lang w:val="en-US" w:eastAsia="zh-CN"/>
        </w:rPr>
        <w:t>贵州省医疗保障定点医疗机构承诺书</w:t>
      </w:r>
    </w:p>
    <w:p w14:paraId="4CF20992">
      <w:pPr>
        <w:spacing w:line="470" w:lineRule="auto"/>
        <w:rPr>
          <w:rFonts w:hint="eastAsia" w:ascii="仿宋_GB2312" w:hAnsi="仿宋_GB2312" w:eastAsia="仿宋_GB2312" w:cs="仿宋_GB2312"/>
          <w:sz w:val="21"/>
        </w:rPr>
      </w:pPr>
    </w:p>
    <w:p w14:paraId="5D75F959">
      <w:pPr>
        <w:pStyle w:val="2"/>
        <w:keepNext w:val="0"/>
        <w:keepLines w:val="0"/>
        <w:pageBreakBefore w:val="0"/>
        <w:widowControl/>
        <w:kinsoku w:val="0"/>
        <w:wordWrap/>
        <w:overflowPunct/>
        <w:topLinePunct w:val="0"/>
        <w:autoSpaceDE w:val="0"/>
        <w:autoSpaceDN w:val="0"/>
        <w:bidi w:val="0"/>
        <w:adjustRightInd w:val="0"/>
        <w:snapToGrid w:val="0"/>
        <w:spacing w:before="91" w:line="540" w:lineRule="exact"/>
        <w:ind w:left="55"/>
        <w:textAlignment w:val="baseline"/>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承诺单位（医</w:t>
      </w:r>
      <w:r>
        <w:rPr>
          <w:rFonts w:hint="eastAsia" w:ascii="仿宋_GB2312" w:hAnsi="仿宋_GB2312" w:eastAsia="仿宋_GB2312" w:cs="仿宋_GB2312"/>
          <w:sz w:val="32"/>
          <w:szCs w:val="32"/>
          <w:lang w:val="en-US" w:eastAsia="zh-CN"/>
        </w:rPr>
        <w:t>疗</w:t>
      </w:r>
      <w:r>
        <w:rPr>
          <w:rFonts w:hint="eastAsia" w:ascii="仿宋_GB2312" w:hAnsi="仿宋_GB2312" w:eastAsia="仿宋_GB2312" w:cs="仿宋_GB2312"/>
          <w:sz w:val="32"/>
          <w:szCs w:val="32"/>
        </w:rPr>
        <w:t>机构名称</w:t>
      </w:r>
      <w:r>
        <w:rPr>
          <w:rFonts w:hint="eastAsia" w:ascii="仿宋_GB2312" w:hAnsi="仿宋_GB2312" w:eastAsia="仿宋_GB2312" w:cs="仿宋_GB2312"/>
          <w:spacing w:val="-56"/>
          <w:sz w:val="32"/>
          <w:szCs w:val="32"/>
        </w:rPr>
        <w:t>）</w:t>
      </w:r>
      <w:r>
        <w:rPr>
          <w:rFonts w:hint="eastAsia" w:ascii="仿宋_GB2312" w:hAnsi="仿宋_GB2312" w:eastAsia="仿宋_GB2312" w:cs="仿宋_GB2312"/>
          <w:spacing w:val="-56"/>
          <w:sz w:val="32"/>
          <w:szCs w:val="32"/>
          <w:lang w:eastAsia="zh-CN"/>
        </w:rPr>
        <w:t>：</w:t>
      </w:r>
      <w:r>
        <w:rPr>
          <w:rFonts w:hint="eastAsia" w:ascii="仿宋_GB2312" w:hAnsi="仿宋_GB2312" w:eastAsia="仿宋_GB2312" w:cs="仿宋_GB2312"/>
          <w:sz w:val="32"/>
          <w:szCs w:val="32"/>
          <w:u w:val="single"/>
          <w:lang w:val="en-US" w:eastAsia="zh-CN"/>
        </w:rPr>
        <w:t xml:space="preserve">                       </w:t>
      </w:r>
    </w:p>
    <w:p w14:paraId="5D047E57">
      <w:pPr>
        <w:pStyle w:val="2"/>
        <w:keepNext w:val="0"/>
        <w:keepLines w:val="0"/>
        <w:pageBreakBefore w:val="0"/>
        <w:widowControl/>
        <w:kinsoku w:val="0"/>
        <w:wordWrap/>
        <w:overflowPunct/>
        <w:topLinePunct w:val="0"/>
        <w:autoSpaceDE w:val="0"/>
        <w:autoSpaceDN w:val="0"/>
        <w:bidi w:val="0"/>
        <w:adjustRightInd w:val="0"/>
        <w:snapToGrid w:val="0"/>
        <w:spacing w:before="91" w:line="540" w:lineRule="exact"/>
        <w:ind w:left="55"/>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p>
    <w:p w14:paraId="53832632">
      <w:pPr>
        <w:pStyle w:val="2"/>
        <w:keepNext w:val="0"/>
        <w:keepLines w:val="0"/>
        <w:pageBreakBefore w:val="0"/>
        <w:widowControl/>
        <w:kinsoku w:val="0"/>
        <w:wordWrap/>
        <w:overflowPunct/>
        <w:topLinePunct w:val="0"/>
        <w:autoSpaceDE w:val="0"/>
        <w:autoSpaceDN w:val="0"/>
        <w:bidi w:val="0"/>
        <w:adjustRightInd w:val="0"/>
        <w:snapToGrid w:val="0"/>
        <w:spacing w:before="91" w:line="540" w:lineRule="exact"/>
        <w:ind w:left="5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地</w:t>
      </w:r>
      <w:r>
        <w:rPr>
          <w:rFonts w:hint="eastAsia" w:ascii="仿宋_GB2312" w:hAnsi="仿宋_GB2312" w:eastAsia="仿宋_GB2312" w:cs="仿宋_GB2312"/>
          <w:spacing w:val="1"/>
          <w:sz w:val="32"/>
          <w:szCs w:val="32"/>
          <w:lang w:val="en-US" w:eastAsia="zh-CN"/>
        </w:rPr>
        <w:t xml:space="preserve">   </w:t>
      </w:r>
      <w:r>
        <w:rPr>
          <w:rFonts w:hint="eastAsia" w:ascii="仿宋_GB2312" w:hAnsi="仿宋_GB2312" w:eastAsia="仿宋_GB2312" w:cs="仿宋_GB2312"/>
          <w:spacing w:val="1"/>
          <w:sz w:val="32"/>
          <w:szCs w:val="32"/>
        </w:rPr>
        <w:t>址：</w:t>
      </w:r>
      <w:r>
        <w:rPr>
          <w:rFonts w:hint="eastAsia" w:ascii="仿宋_GB2312" w:hAnsi="仿宋_GB2312" w:eastAsia="仿宋_GB2312" w:cs="仿宋_GB2312"/>
          <w:sz w:val="32"/>
          <w:szCs w:val="32"/>
          <w:u w:val="single"/>
          <w:lang w:val="en-US" w:eastAsia="zh-CN"/>
        </w:rPr>
        <w:t xml:space="preserve">                                            </w:t>
      </w:r>
    </w:p>
    <w:p w14:paraId="1BFFCB61">
      <w:pPr>
        <w:pStyle w:val="2"/>
        <w:keepNext w:val="0"/>
        <w:keepLines w:val="0"/>
        <w:pageBreakBefore w:val="0"/>
        <w:widowControl/>
        <w:kinsoku w:val="0"/>
        <w:wordWrap/>
        <w:overflowPunct/>
        <w:topLinePunct w:val="0"/>
        <w:autoSpaceDE w:val="0"/>
        <w:autoSpaceDN w:val="0"/>
        <w:bidi w:val="0"/>
        <w:adjustRightInd w:val="0"/>
        <w:snapToGrid w:val="0"/>
        <w:spacing w:before="92" w:line="540" w:lineRule="exact"/>
        <w:ind w:left="62"/>
        <w:textAlignment w:val="baseline"/>
        <w:rPr>
          <w:rFonts w:hint="default" w:ascii="仿宋_GB2312" w:hAnsi="仿宋_GB2312" w:eastAsia="仿宋_GB2312" w:cs="仿宋_GB2312"/>
          <w:lang w:val="en-US"/>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lang w:val="en-US" w:eastAsia="zh-CN"/>
        </w:rPr>
        <w:t xml:space="preserve">                                         </w:t>
      </w:r>
    </w:p>
    <w:p w14:paraId="6C0CFCCC">
      <w:pPr>
        <w:pStyle w:val="16"/>
        <w:keepNext w:val="0"/>
        <w:keepLines w:val="0"/>
        <w:pageBreakBefore w:val="0"/>
        <w:widowControl w:val="0"/>
        <w:tabs>
          <w:tab w:val="left" w:pos="1424"/>
        </w:tabs>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pP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为规范医疗服务行为，保障医保基金安全，本机构自愿申请成为</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贵州省</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医疗保障定点服务机构，并郑重承诺如下：</w:t>
      </w:r>
    </w:p>
    <w:p w14:paraId="26F70B57">
      <w:pPr>
        <w:pStyle w:val="16"/>
        <w:keepNext w:val="0"/>
        <w:keepLines w:val="0"/>
        <w:pageBreakBefore w:val="0"/>
        <w:widowControl w:val="0"/>
        <w:numPr>
          <w:ilvl w:val="0"/>
          <w:numId w:val="0"/>
        </w:numPr>
        <w:tabs>
          <w:tab w:val="left" w:pos="1424"/>
        </w:tabs>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pP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按照公平合理、诚实信用、质价相符的原则确定所提供药品、医用耗材价格，</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我单位</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承诺</w:t>
      </w:r>
      <w:r>
        <w:rPr>
          <w:rFonts w:hint="eastAsia" w:ascii="Times New Roman" w:hAnsi="Times New Roman" w:eastAsia="仿宋_GB2312" w:cs="Times New Roman"/>
          <w:color w:val="auto"/>
          <w:spacing w:val="-3"/>
          <w:sz w:val="32"/>
          <w:szCs w:val="32"/>
          <w:highlight w:val="none"/>
          <w:u w:val="none"/>
          <w:lang w:val="en-US" w:eastAsia="zh-CN"/>
        </w:rPr>
        <w:t>药品医用耗材价格</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不高于同统筹地区其他医疗机构价格水平；提供未在医药采购平台挂网的药品和医用耗材的，承诺不明显高于同统筹地区其他医疗机构价格水平，或同类已挂网产品价格水平。</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我单位</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不与生产、流通企业通过买赠、转嫁运营成本、虚假委托业务项目等方式，变相赚取药品、医用耗材差价。</w:t>
      </w:r>
    </w:p>
    <w:p w14:paraId="1E4CA029">
      <w:pPr>
        <w:pStyle w:val="16"/>
        <w:keepNext w:val="0"/>
        <w:keepLines w:val="0"/>
        <w:pageBreakBefore w:val="0"/>
        <w:widowControl w:val="0"/>
        <w:numPr>
          <w:ilvl w:val="0"/>
          <w:numId w:val="0"/>
        </w:numPr>
        <w:tabs>
          <w:tab w:val="left" w:pos="1424"/>
        </w:tabs>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pP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本</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单位</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已知悉相关法律法规及医保政策</w:t>
      </w:r>
      <w:r>
        <w:rPr>
          <w:rFonts w:hint="eastAsia" w:ascii="仿宋_GB2312" w:hAnsi="仿宋_GB2312" w:eastAsia="仿宋_GB2312" w:cs="仿宋_GB2312"/>
          <w:caps w:val="0"/>
          <w:smallCaps w:val="0"/>
          <w:snapToGrid/>
          <w:color w:val="auto"/>
          <w:spacing w:val="0"/>
          <w:kern w:val="0"/>
          <w:sz w:val="32"/>
          <w:szCs w:val="32"/>
          <w:u w:color="000000"/>
          <w:rtl w:val="0"/>
          <w:lang w:val="zh-TW" w:eastAsia="zh-CN"/>
        </w:rPr>
        <w:t>，</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自愿接受医保部门监督。</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br w:type="textWrapping"/>
      </w:r>
    </w:p>
    <w:p w14:paraId="4543A586">
      <w:pPr>
        <w:pStyle w:val="16"/>
        <w:keepNext w:val="0"/>
        <w:keepLines w:val="0"/>
        <w:pageBreakBefore w:val="0"/>
        <w:widowControl w:val="0"/>
        <w:numPr>
          <w:ilvl w:val="0"/>
          <w:numId w:val="0"/>
        </w:numPr>
        <w:tabs>
          <w:tab w:val="left" w:pos="1424"/>
        </w:tabs>
        <w:kinsoku/>
        <w:wordWrap/>
        <w:overflowPunct/>
        <w:topLinePunct w:val="0"/>
        <w:autoSpaceDE/>
        <w:autoSpaceDN/>
        <w:bidi w:val="0"/>
        <w:adjustRightInd/>
        <w:snapToGrid/>
        <w:spacing w:line="540" w:lineRule="exact"/>
        <w:ind w:firstLine="3840" w:firstLineChars="12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pP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承诺单位（公章）：</w:t>
      </w:r>
    </w:p>
    <w:p w14:paraId="0DFE9B26">
      <w:pPr>
        <w:pStyle w:val="16"/>
        <w:keepNext w:val="0"/>
        <w:keepLines w:val="0"/>
        <w:pageBreakBefore w:val="0"/>
        <w:widowControl w:val="0"/>
        <w:numPr>
          <w:ilvl w:val="0"/>
          <w:numId w:val="0"/>
        </w:numPr>
        <w:tabs>
          <w:tab w:val="left" w:pos="1424"/>
        </w:tabs>
        <w:kinsoku/>
        <w:wordWrap/>
        <w:overflowPunct/>
        <w:topLinePunct w:val="0"/>
        <w:autoSpaceDE/>
        <w:autoSpaceDN/>
        <w:bidi w:val="0"/>
        <w:adjustRightInd/>
        <w:snapToGrid/>
        <w:spacing w:line="540" w:lineRule="exact"/>
        <w:ind w:firstLine="3840" w:firstLineChars="12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pP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法定代表人（签字）：</w:t>
      </w:r>
    </w:p>
    <w:p w14:paraId="4181D062">
      <w:pPr>
        <w:pStyle w:val="16"/>
        <w:keepNext w:val="0"/>
        <w:keepLines w:val="0"/>
        <w:pageBreakBefore w:val="0"/>
        <w:widowControl w:val="0"/>
        <w:numPr>
          <w:ilvl w:val="0"/>
          <w:numId w:val="0"/>
        </w:numPr>
        <w:tabs>
          <w:tab w:val="left" w:pos="1424"/>
        </w:tabs>
        <w:kinsoku/>
        <w:wordWrap/>
        <w:overflowPunct/>
        <w:topLinePunct w:val="0"/>
        <w:autoSpaceDE/>
        <w:autoSpaceDN/>
        <w:bidi w:val="0"/>
        <w:adjustRightInd/>
        <w:snapToGrid/>
        <w:spacing w:line="540" w:lineRule="exact"/>
        <w:ind w:firstLine="6400" w:firstLineChars="2000"/>
        <w:jc w:val="both"/>
        <w:textAlignment w:val="auto"/>
        <w:rPr>
          <w:rFonts w:hint="eastAsia" w:ascii="仿宋_GB2312" w:hAnsi="仿宋_GB2312" w:eastAsia="仿宋_GB2312" w:cs="仿宋_GB2312"/>
          <w:caps w:val="0"/>
          <w:smallCaps w:val="0"/>
          <w:snapToGrid/>
          <w:color w:val="auto"/>
          <w:spacing w:val="0"/>
          <w:kern w:val="0"/>
          <w:sz w:val="32"/>
          <w:szCs w:val="32"/>
          <w:u w:color="000000"/>
          <w:rtl w:val="0"/>
          <w:lang w:val="zh-TW" w:eastAsia="zh-TW"/>
        </w:rPr>
        <w:sectPr>
          <w:footerReference r:id="rId6" w:type="default"/>
          <w:pgSz w:w="11720" w:h="16600"/>
          <w:pgMar w:top="1701" w:right="1474" w:bottom="1587" w:left="1417" w:header="850" w:footer="1701" w:gutter="0"/>
          <w:pgNumType w:fmt="decimal"/>
          <w:cols w:space="720" w:num="1"/>
        </w:sectPr>
      </w:pP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 xml:space="preserve"> </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年</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 xml:space="preserve">  </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月</w:t>
      </w:r>
      <w:r>
        <w:rPr>
          <w:rFonts w:hint="eastAsia" w:ascii="仿宋_GB2312" w:hAnsi="仿宋_GB2312" w:eastAsia="仿宋_GB2312" w:cs="仿宋_GB2312"/>
          <w:caps w:val="0"/>
          <w:smallCaps w:val="0"/>
          <w:snapToGrid/>
          <w:color w:val="auto"/>
          <w:spacing w:val="0"/>
          <w:kern w:val="0"/>
          <w:sz w:val="32"/>
          <w:szCs w:val="32"/>
          <w:u w:color="000000"/>
          <w:rtl w:val="0"/>
          <w:lang w:val="en-US" w:eastAsia="zh-CN"/>
        </w:rPr>
        <w:t xml:space="preserve">  </w:t>
      </w:r>
      <w:r>
        <w:rPr>
          <w:rFonts w:hint="eastAsia" w:ascii="仿宋_GB2312" w:hAnsi="仿宋_GB2312" w:eastAsia="仿宋_GB2312" w:cs="仿宋_GB2312"/>
          <w:caps w:val="0"/>
          <w:smallCaps w:val="0"/>
          <w:snapToGrid/>
          <w:color w:val="auto"/>
          <w:spacing w:val="0"/>
          <w:kern w:val="0"/>
          <w:sz w:val="32"/>
          <w:szCs w:val="32"/>
          <w:u w:color="000000"/>
          <w:rtl w:val="0"/>
          <w:lang w:val="zh-TW" w:eastAsia="zh-TW"/>
        </w:rPr>
        <w:t>日</w:t>
      </w:r>
    </w:p>
    <w:p w14:paraId="0EC96F5D">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附件4</w:t>
      </w:r>
    </w:p>
    <w:p w14:paraId="078D52AD">
      <w:pPr>
        <w:spacing w:before="313" w:beforeLines="100" w:after="313" w:afterLines="100" w:line="480" w:lineRule="exact"/>
        <w:jc w:val="center"/>
        <w:rPr>
          <w:rFonts w:hint="eastAsia" w:ascii="Times New Roman" w:hAnsi="Times New Roman"/>
          <w:color w:val="auto"/>
          <w:sz w:val="21"/>
          <w:highlight w:val="none"/>
        </w:rPr>
      </w:pPr>
      <w:r>
        <w:rPr>
          <w:rFonts w:hint="eastAsia" w:ascii="Times New Roman" w:hAnsi="Times New Roman" w:eastAsia="方正小标宋简体"/>
          <w:color w:val="auto"/>
          <w:sz w:val="44"/>
          <w:highlight w:val="none"/>
        </w:rPr>
        <w:t>贵州省医疗保障定点</w:t>
      </w:r>
      <w:r>
        <w:rPr>
          <w:rFonts w:hint="eastAsia" w:ascii="Times New Roman" w:hAnsi="Times New Roman" w:eastAsia="方正小标宋简体"/>
          <w:color w:val="auto"/>
          <w:sz w:val="44"/>
          <w:highlight w:val="none"/>
          <w:lang w:val="en-US" w:eastAsia="zh-CN"/>
        </w:rPr>
        <w:t>医药机构</w:t>
      </w:r>
      <w:r>
        <w:rPr>
          <w:rFonts w:hint="eastAsia" w:ascii="Times New Roman" w:hAnsi="Times New Roman" w:eastAsia="方正小标宋简体"/>
          <w:color w:val="auto"/>
          <w:sz w:val="44"/>
          <w:highlight w:val="none"/>
        </w:rPr>
        <w:t>申办受理表</w:t>
      </w:r>
    </w:p>
    <w:tbl>
      <w:tblPr>
        <w:tblStyle w:val="11"/>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5"/>
        <w:gridCol w:w="1439"/>
        <w:gridCol w:w="1439"/>
        <w:gridCol w:w="1479"/>
        <w:gridCol w:w="1440"/>
        <w:gridCol w:w="1532"/>
      </w:tblGrid>
      <w:tr w14:paraId="1280C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14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CE7813">
            <w:pPr>
              <w:spacing w:beforeLines="0" w:afterLines="0"/>
              <w:jc w:val="center"/>
              <w:rPr>
                <w:rFonts w:hint="eastAsia" w:ascii="Times New Roman" w:hAnsi="Times New Roman"/>
                <w:color w:val="auto"/>
                <w:sz w:val="28"/>
                <w:szCs w:val="28"/>
                <w:highlight w:val="none"/>
              </w:rPr>
            </w:pPr>
            <w:r>
              <w:rPr>
                <w:rFonts w:hint="eastAsia" w:ascii="楷体_GB2312" w:hAnsi="楷体_GB2312" w:eastAsia="楷体_GB2312" w:cs="楷体_GB2312"/>
                <w:b w:val="0"/>
                <w:bCs w:val="0"/>
                <w:color w:val="auto"/>
                <w:sz w:val="28"/>
                <w:szCs w:val="28"/>
                <w:highlight w:val="none"/>
                <w:lang w:val="en-US" w:eastAsia="zh-CN"/>
              </w:rPr>
              <w:t>机构</w:t>
            </w:r>
            <w:r>
              <w:rPr>
                <w:rFonts w:hint="eastAsia" w:ascii="楷体_GB2312" w:hAnsi="楷体_GB2312" w:eastAsia="楷体_GB2312" w:cs="楷体_GB2312"/>
                <w:b w:val="0"/>
                <w:bCs w:val="0"/>
                <w:color w:val="auto"/>
                <w:sz w:val="28"/>
                <w:szCs w:val="28"/>
                <w:highlight w:val="none"/>
              </w:rPr>
              <w:t>名称</w:t>
            </w:r>
          </w:p>
        </w:tc>
        <w:tc>
          <w:tcPr>
            <w:tcW w:w="7075"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EE422E">
            <w:pPr>
              <w:spacing w:beforeLines="0" w:afterLines="0"/>
              <w:jc w:val="center"/>
              <w:rPr>
                <w:rFonts w:hint="eastAsia" w:ascii="Times New Roman" w:hAnsi="Times New Roman"/>
                <w:color w:val="auto"/>
                <w:sz w:val="28"/>
                <w:szCs w:val="28"/>
                <w:highlight w:val="none"/>
              </w:rPr>
            </w:pPr>
          </w:p>
        </w:tc>
      </w:tr>
      <w:tr w14:paraId="4ED50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3" w:hRule="atLeast"/>
          <w:jc w:val="center"/>
        </w:trPr>
        <w:tc>
          <w:tcPr>
            <w:tcW w:w="14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1A48FF">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申请人</w:t>
            </w:r>
          </w:p>
        </w:tc>
        <w:tc>
          <w:tcPr>
            <w:tcW w:w="13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7DF129">
            <w:pPr>
              <w:spacing w:beforeLines="0" w:afterLines="0"/>
              <w:jc w:val="center"/>
              <w:rPr>
                <w:rFonts w:hint="eastAsia" w:ascii="楷体_GB2312" w:hAnsi="楷体_GB2312" w:eastAsia="楷体_GB2312" w:cs="楷体_GB2312"/>
                <w:color w:val="auto"/>
                <w:sz w:val="28"/>
                <w:szCs w:val="28"/>
                <w:highlight w:val="none"/>
              </w:rPr>
            </w:pPr>
          </w:p>
        </w:tc>
        <w:tc>
          <w:tcPr>
            <w:tcW w:w="13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474E89">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联系电话</w:t>
            </w:r>
          </w:p>
        </w:tc>
        <w:tc>
          <w:tcPr>
            <w:tcW w:w="14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32C4EA">
            <w:pPr>
              <w:spacing w:beforeLines="0" w:afterLines="0"/>
              <w:jc w:val="center"/>
              <w:rPr>
                <w:rFonts w:hint="eastAsia" w:ascii="楷体_GB2312" w:hAnsi="楷体_GB2312" w:eastAsia="楷体_GB2312" w:cs="楷体_GB2312"/>
                <w:color w:val="auto"/>
                <w:sz w:val="28"/>
                <w:szCs w:val="28"/>
                <w:highlight w:val="none"/>
              </w:rPr>
            </w:pPr>
          </w:p>
        </w:tc>
        <w:tc>
          <w:tcPr>
            <w:tcW w:w="139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657CC0">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申请时间</w:t>
            </w:r>
          </w:p>
        </w:tc>
        <w:tc>
          <w:tcPr>
            <w:tcW w:w="147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58887F">
            <w:pPr>
              <w:spacing w:beforeLines="0" w:afterLines="0"/>
              <w:jc w:val="center"/>
              <w:rPr>
                <w:rFonts w:hint="eastAsia" w:ascii="方正仿宋_GB2312" w:hAnsi="方正仿宋_GB2312" w:eastAsia="方正仿宋_GB2312" w:cs="方正仿宋_GB2312"/>
                <w:color w:val="auto"/>
                <w:sz w:val="28"/>
                <w:szCs w:val="28"/>
                <w:highlight w:val="none"/>
              </w:rPr>
            </w:pPr>
          </w:p>
        </w:tc>
      </w:tr>
      <w:tr w14:paraId="2526C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6" w:hRule="atLeast"/>
          <w:jc w:val="center"/>
        </w:trPr>
        <w:tc>
          <w:tcPr>
            <w:tcW w:w="8539" w:type="dxa"/>
            <w:gridSpan w:val="6"/>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19C7DF">
            <w:pPr>
              <w:spacing w:beforeLines="0" w:afterLines="0"/>
              <w:jc w:val="center"/>
              <w:rPr>
                <w:rFonts w:hint="eastAsia" w:ascii="楷体_GB2312" w:hAnsi="楷体_GB2312" w:eastAsia="楷体_GB2312" w:cs="楷体_GB2312"/>
                <w:color w:val="auto"/>
                <w:sz w:val="28"/>
                <w:szCs w:val="28"/>
                <w:highlight w:val="none"/>
              </w:rPr>
            </w:pPr>
          </w:p>
          <w:p w14:paraId="6774773E">
            <w:pPr>
              <w:spacing w:beforeLines="0" w:afterLines="0"/>
              <w:ind w:firstLine="840" w:firstLineChars="300"/>
              <w:rPr>
                <w:rFonts w:hint="eastAsia" w:ascii="楷体_GB2312" w:hAnsi="楷体_GB2312" w:eastAsia="楷体_GB2312" w:cs="楷体_GB2312"/>
                <w:color w:val="auto"/>
                <w:sz w:val="28"/>
                <w:szCs w:val="28"/>
                <w:highlight w:val="none"/>
                <w:lang w:eastAsia="zh-CN"/>
              </w:rPr>
            </w:pPr>
            <w:r>
              <w:rPr>
                <w:rFonts w:hint="eastAsia" w:ascii="楷体_GB2312" w:hAnsi="楷体_GB2312" w:eastAsia="楷体_GB2312" w:cs="楷体_GB2312"/>
                <w:color w:val="auto"/>
                <w:sz w:val="28"/>
                <w:szCs w:val="28"/>
                <w:highlight w:val="none"/>
              </w:rPr>
              <w:t>申请人签字：</w:t>
            </w:r>
          </w:p>
          <w:p w14:paraId="56E9261B">
            <w:pPr>
              <w:spacing w:beforeLines="0" w:afterLines="0"/>
              <w:ind w:firstLine="2240" w:firstLineChars="800"/>
              <w:rPr>
                <w:rFonts w:hint="eastAsia" w:ascii="楷体_GB2312" w:hAnsi="楷体_GB2312" w:eastAsia="楷体_GB2312" w:cs="楷体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val="en-US" w:eastAsia="zh-CN"/>
              </w:rPr>
              <w:t xml:space="preserve">  </w:t>
            </w:r>
          </w:p>
          <w:p w14:paraId="13BB3BB7">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年</w:t>
            </w:r>
            <w:r>
              <w:rPr>
                <w:rFonts w:hint="eastAsia" w:ascii="楷体_GB2312" w:hAnsi="楷体_GB2312" w:eastAsia="楷体_GB2312" w:cs="楷体_GB2312"/>
                <w:color w:val="auto"/>
                <w:sz w:val="28"/>
                <w:szCs w:val="28"/>
                <w:highlight w:val="none"/>
                <w:lang w:val="en-US" w:eastAsia="zh-CN"/>
              </w:rPr>
              <w:t xml:space="preserve">    </w:t>
            </w:r>
            <w:r>
              <w:rPr>
                <w:rFonts w:hint="eastAsia" w:ascii="楷体_GB2312" w:hAnsi="楷体_GB2312" w:eastAsia="楷体_GB2312" w:cs="楷体_GB2312"/>
                <w:color w:val="auto"/>
                <w:sz w:val="28"/>
                <w:szCs w:val="28"/>
                <w:highlight w:val="none"/>
              </w:rPr>
              <w:t>月</w:t>
            </w:r>
            <w:r>
              <w:rPr>
                <w:rFonts w:hint="eastAsia" w:ascii="楷体_GB2312" w:hAnsi="楷体_GB2312" w:eastAsia="楷体_GB2312" w:cs="楷体_GB2312"/>
                <w:color w:val="auto"/>
                <w:sz w:val="28"/>
                <w:szCs w:val="28"/>
                <w:highlight w:val="none"/>
                <w:lang w:val="en-US" w:eastAsia="zh-CN"/>
              </w:rPr>
              <w:t xml:space="preserve">    </w:t>
            </w:r>
            <w:r>
              <w:rPr>
                <w:rFonts w:hint="eastAsia" w:ascii="楷体_GB2312" w:hAnsi="楷体_GB2312" w:eastAsia="楷体_GB2312" w:cs="楷体_GB2312"/>
                <w:color w:val="auto"/>
                <w:sz w:val="28"/>
                <w:szCs w:val="28"/>
                <w:highlight w:val="none"/>
              </w:rPr>
              <w:t>日</w:t>
            </w:r>
          </w:p>
          <w:p w14:paraId="6E42D12C">
            <w:pPr>
              <w:spacing w:beforeLines="0" w:afterLines="0"/>
              <w:jc w:val="center"/>
              <w:rPr>
                <w:rFonts w:hint="eastAsia" w:ascii="楷体_GB2312" w:hAnsi="楷体_GB2312" w:eastAsia="楷体_GB2312" w:cs="楷体_GB2312"/>
                <w:color w:val="auto"/>
                <w:sz w:val="28"/>
                <w:szCs w:val="28"/>
                <w:highlight w:val="none"/>
              </w:rPr>
            </w:pPr>
          </w:p>
        </w:tc>
      </w:tr>
      <w:tr w14:paraId="3315F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jc w:val="center"/>
        </w:trPr>
        <w:tc>
          <w:tcPr>
            <w:tcW w:w="14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8BBA70">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受理单位</w:t>
            </w:r>
          </w:p>
        </w:tc>
        <w:tc>
          <w:tcPr>
            <w:tcW w:w="7075"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F0B624">
            <w:pPr>
              <w:spacing w:beforeLines="0" w:afterLines="0"/>
              <w:jc w:val="center"/>
              <w:rPr>
                <w:rFonts w:hint="eastAsia" w:ascii="楷体_GB2312" w:hAnsi="楷体_GB2312" w:eastAsia="楷体_GB2312" w:cs="楷体_GB2312"/>
                <w:color w:val="auto"/>
                <w:sz w:val="28"/>
                <w:szCs w:val="28"/>
                <w:highlight w:val="none"/>
              </w:rPr>
            </w:pPr>
          </w:p>
        </w:tc>
      </w:tr>
      <w:tr w14:paraId="398AD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jc w:val="center"/>
        </w:trPr>
        <w:tc>
          <w:tcPr>
            <w:tcW w:w="14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BD2435">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受理人</w:t>
            </w:r>
          </w:p>
        </w:tc>
        <w:tc>
          <w:tcPr>
            <w:tcW w:w="13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F9E776">
            <w:pPr>
              <w:spacing w:beforeLines="0" w:afterLines="0"/>
              <w:jc w:val="center"/>
              <w:rPr>
                <w:rFonts w:hint="eastAsia" w:ascii="楷体_GB2312" w:hAnsi="楷体_GB2312" w:eastAsia="楷体_GB2312" w:cs="楷体_GB2312"/>
                <w:color w:val="auto"/>
                <w:sz w:val="28"/>
                <w:szCs w:val="28"/>
                <w:highlight w:val="none"/>
              </w:rPr>
            </w:pPr>
          </w:p>
        </w:tc>
        <w:tc>
          <w:tcPr>
            <w:tcW w:w="13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799DB6">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受理编号</w:t>
            </w:r>
          </w:p>
        </w:tc>
        <w:tc>
          <w:tcPr>
            <w:tcW w:w="14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CBE26A">
            <w:pPr>
              <w:spacing w:beforeLines="0" w:afterLines="0"/>
              <w:jc w:val="center"/>
              <w:rPr>
                <w:rFonts w:hint="eastAsia" w:ascii="楷体_GB2312" w:hAnsi="楷体_GB2312" w:eastAsia="楷体_GB2312" w:cs="楷体_GB2312"/>
                <w:color w:val="auto"/>
                <w:sz w:val="28"/>
                <w:szCs w:val="28"/>
                <w:highlight w:val="none"/>
              </w:rPr>
            </w:pPr>
          </w:p>
        </w:tc>
        <w:tc>
          <w:tcPr>
            <w:tcW w:w="139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879B5E">
            <w:pPr>
              <w:spacing w:beforeLines="0" w:afterLine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rPr>
              <w:t>受理时间</w:t>
            </w:r>
          </w:p>
        </w:tc>
        <w:tc>
          <w:tcPr>
            <w:tcW w:w="147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6BC037">
            <w:pPr>
              <w:spacing w:beforeLines="0" w:afterLines="0"/>
              <w:jc w:val="center"/>
              <w:rPr>
                <w:rFonts w:hint="eastAsia" w:ascii="楷体_GB2312" w:hAnsi="楷体_GB2312" w:eastAsia="楷体_GB2312" w:cs="楷体_GB2312"/>
                <w:color w:val="auto"/>
                <w:sz w:val="28"/>
                <w:szCs w:val="28"/>
                <w:highlight w:val="none"/>
              </w:rPr>
            </w:pPr>
          </w:p>
        </w:tc>
      </w:tr>
    </w:tbl>
    <w:p w14:paraId="0706D10B">
      <w:pPr>
        <w:spacing w:beforeLines="0" w:afterLines="0" w:line="240" w:lineRule="exact"/>
        <w:ind w:firstLine="470" w:firstLineChars="196"/>
        <w:jc w:val="left"/>
        <w:rPr>
          <w:rFonts w:hint="eastAsia" w:ascii="Times New Roman" w:hAnsi="Times New Roman"/>
          <w:color w:val="auto"/>
          <w:sz w:val="24"/>
          <w:highlight w:val="none"/>
        </w:rPr>
      </w:pPr>
    </w:p>
    <w:p w14:paraId="0FB67B53">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Times New Roman" w:hAnsi="Times New Roman"/>
          <w:color w:val="auto"/>
          <w:sz w:val="24"/>
          <w:highlight w:val="none"/>
        </w:rPr>
      </w:pPr>
      <w:r>
        <w:rPr>
          <w:rFonts w:hint="eastAsia" w:ascii="Times New Roman" w:hAnsi="Times New Roman" w:eastAsia="宋体"/>
          <w:color w:val="auto"/>
          <w:sz w:val="24"/>
          <w:highlight w:val="none"/>
        </w:rPr>
        <w:t>经审核，提交申请资料齐全，符合受理条件，予以建档受理：</w:t>
      </w:r>
    </w:p>
    <w:p w14:paraId="46B6B13F">
      <w:pPr>
        <w:numPr>
          <w:ilvl w:val="0"/>
          <w:numId w:val="1"/>
        </w:numPr>
        <w:spacing w:beforeLines="0" w:afterLines="0" w:line="400" w:lineRule="exact"/>
        <w:ind w:firstLine="480" w:firstLineChars="200"/>
        <w:rPr>
          <w:rFonts w:hint="eastAsia" w:ascii="Times New Roman" w:hAnsi="Times New Roman"/>
          <w:color w:val="auto"/>
          <w:sz w:val="24"/>
          <w:highlight w:val="none"/>
        </w:rPr>
      </w:pPr>
      <w:r>
        <w:rPr>
          <w:rFonts w:hint="eastAsia" w:ascii="Times New Roman" w:hAnsi="Times New Roman" w:eastAsia="宋体"/>
          <w:color w:val="auto"/>
          <w:sz w:val="24"/>
          <w:highlight w:val="none"/>
        </w:rPr>
        <w:t>本表仅作为受理凭证，与评估结果无必然联系；</w:t>
      </w:r>
    </w:p>
    <w:p w14:paraId="7D67F5D3">
      <w:pPr>
        <w:numPr>
          <w:ilvl w:val="0"/>
          <w:numId w:val="1"/>
        </w:numPr>
        <w:spacing w:beforeLines="0" w:afterLines="0" w:line="400" w:lineRule="exact"/>
        <w:ind w:firstLine="480" w:firstLineChars="200"/>
        <w:rPr>
          <w:rFonts w:hint="eastAsia" w:ascii="Times New Roman" w:hAnsi="Times New Roman"/>
          <w:color w:val="auto"/>
          <w:sz w:val="24"/>
          <w:highlight w:val="none"/>
        </w:rPr>
      </w:pPr>
      <w:r>
        <w:rPr>
          <w:rFonts w:hint="eastAsia" w:ascii="Times New Roman" w:hAnsi="Times New Roman" w:eastAsia="宋体"/>
          <w:color w:val="auto"/>
          <w:sz w:val="24"/>
          <w:highlight w:val="none"/>
        </w:rPr>
        <w:t>本表一式两份，一份交由申请人，一份由受理单位留存。</w:t>
      </w:r>
    </w:p>
    <w:p w14:paraId="1A12C1B7">
      <w:pPr>
        <w:spacing w:beforeLines="0" w:afterLines="0" w:line="400" w:lineRule="exact"/>
        <w:rPr>
          <w:rFonts w:hint="eastAsia" w:ascii="Times New Roman" w:hAnsi="Times New Roman"/>
          <w:color w:val="auto"/>
          <w:sz w:val="24"/>
          <w:highlight w:val="none"/>
        </w:rPr>
      </w:pPr>
    </w:p>
    <w:p w14:paraId="0278DD8D">
      <w:pPr>
        <w:spacing w:beforeLines="0" w:afterLines="0" w:line="480" w:lineRule="exact"/>
        <w:rPr>
          <w:rFonts w:hint="eastAsia" w:ascii="Times New Roman" w:hAnsi="Times New Roman" w:eastAsiaTheme="majorEastAsia" w:cstheme="majorEastAsia"/>
          <w:color w:val="auto"/>
          <w:sz w:val="28"/>
          <w:szCs w:val="28"/>
          <w:highlight w:val="none"/>
        </w:rPr>
        <w:sectPr>
          <w:footerReference r:id="rId8" w:type="first"/>
          <w:footerReference r:id="rId7" w:type="default"/>
          <w:pgSz w:w="11906" w:h="16838"/>
          <w:pgMar w:top="2098" w:right="1474" w:bottom="1984" w:left="1587" w:header="851" w:footer="1701" w:gutter="0"/>
          <w:lnNumType w:countBy="0" w:distance="360"/>
          <w:pgNumType w:fmt="decimal"/>
          <w:cols w:space="720" w:num="1"/>
          <w:rtlGutter w:val="0"/>
          <w:docGrid w:type="lines" w:linePitch="312" w:charSpace="0"/>
        </w:sectPr>
      </w:pPr>
    </w:p>
    <w:p w14:paraId="1580286D">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附件5</w:t>
      </w:r>
    </w:p>
    <w:p w14:paraId="29712E85">
      <w:pPr>
        <w:spacing w:before="313" w:beforeLines="100" w:after="313" w:afterLines="100" w:line="480" w:lineRule="exact"/>
        <w:jc w:val="center"/>
        <w:rPr>
          <w:rFonts w:hint="eastAsia" w:ascii="方正小标宋简体" w:hAnsi="方正小标宋简体" w:eastAsia="方正小标宋简体"/>
          <w:color w:val="auto"/>
          <w:sz w:val="44"/>
          <w:highlight w:val="none"/>
        </w:rPr>
      </w:pPr>
      <w:r>
        <w:rPr>
          <w:rFonts w:hint="eastAsia" w:ascii="方正小标宋简体" w:hAnsi="方正小标宋简体" w:eastAsia="方正小标宋简体"/>
          <w:color w:val="auto"/>
          <w:sz w:val="44"/>
          <w:highlight w:val="none"/>
        </w:rPr>
        <w:t>贵州省医疗保障定点医疗机构申办补正通知书</w:t>
      </w:r>
    </w:p>
    <w:tbl>
      <w:tblPr>
        <w:tblStyle w:val="11"/>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1"/>
        <w:gridCol w:w="1424"/>
        <w:gridCol w:w="1421"/>
        <w:gridCol w:w="1423"/>
        <w:gridCol w:w="1735"/>
      </w:tblGrid>
      <w:tr w14:paraId="1F4E1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42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BA39FC">
            <w:pPr>
              <w:spacing w:beforeLines="0" w:afterLines="0"/>
              <w:jc w:val="center"/>
              <w:rPr>
                <w:rFonts w:hint="eastAsia"/>
                <w:b/>
                <w:bCs/>
                <w:color w:val="auto"/>
                <w:sz w:val="24"/>
                <w:highlight w:val="none"/>
              </w:rPr>
            </w:pPr>
            <w:r>
              <w:rPr>
                <w:rFonts w:hint="eastAsia" w:eastAsia="宋体"/>
                <w:b/>
                <w:bCs/>
                <w:color w:val="auto"/>
                <w:sz w:val="24"/>
                <w:highlight w:val="none"/>
              </w:rPr>
              <w:t>医疗机构</w:t>
            </w:r>
          </w:p>
          <w:p w14:paraId="5C11839B">
            <w:pPr>
              <w:spacing w:beforeLines="0" w:afterLines="0"/>
              <w:jc w:val="center"/>
              <w:rPr>
                <w:rFonts w:hint="eastAsia"/>
                <w:color w:val="auto"/>
                <w:sz w:val="24"/>
                <w:highlight w:val="none"/>
              </w:rPr>
            </w:pPr>
            <w:r>
              <w:rPr>
                <w:rFonts w:hint="eastAsia" w:eastAsia="宋体"/>
                <w:b/>
                <w:bCs/>
                <w:color w:val="auto"/>
                <w:sz w:val="24"/>
                <w:highlight w:val="none"/>
              </w:rPr>
              <w:t>名称</w:t>
            </w:r>
          </w:p>
        </w:tc>
        <w:tc>
          <w:tcPr>
            <w:tcW w:w="7424"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60E56F">
            <w:pPr>
              <w:spacing w:beforeLines="0" w:afterLines="0"/>
              <w:jc w:val="center"/>
              <w:rPr>
                <w:rFonts w:hint="eastAsia"/>
                <w:color w:val="auto"/>
                <w:sz w:val="24"/>
                <w:highlight w:val="none"/>
              </w:rPr>
            </w:pPr>
          </w:p>
        </w:tc>
      </w:tr>
      <w:tr w14:paraId="1FC57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142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E76446">
            <w:pPr>
              <w:spacing w:beforeLines="0" w:afterLines="0"/>
              <w:jc w:val="center"/>
              <w:rPr>
                <w:rFonts w:hint="eastAsia"/>
                <w:b/>
                <w:bCs/>
                <w:color w:val="auto"/>
                <w:sz w:val="24"/>
                <w:highlight w:val="none"/>
              </w:rPr>
            </w:pPr>
            <w:r>
              <w:rPr>
                <w:rFonts w:hint="eastAsia" w:eastAsia="宋体"/>
                <w:b/>
                <w:bCs/>
                <w:color w:val="auto"/>
                <w:sz w:val="24"/>
                <w:highlight w:val="none"/>
              </w:rPr>
              <w:t>申请人</w:t>
            </w:r>
          </w:p>
        </w:tc>
        <w:tc>
          <w:tcPr>
            <w:tcW w:w="14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EEC4A">
            <w:pPr>
              <w:spacing w:beforeLines="0" w:afterLines="0"/>
              <w:jc w:val="center"/>
              <w:rPr>
                <w:rFonts w:hint="eastAsia"/>
                <w:b/>
                <w:bCs/>
                <w:color w:val="auto"/>
                <w:sz w:val="24"/>
                <w:highlight w:val="none"/>
              </w:rPr>
            </w:pPr>
          </w:p>
        </w:tc>
        <w:tc>
          <w:tcPr>
            <w:tcW w:w="14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772168">
            <w:pPr>
              <w:spacing w:beforeLines="0" w:afterLines="0"/>
              <w:jc w:val="center"/>
              <w:rPr>
                <w:rFonts w:hint="eastAsia"/>
                <w:b/>
                <w:bCs/>
                <w:color w:val="auto"/>
                <w:sz w:val="24"/>
                <w:highlight w:val="none"/>
              </w:rPr>
            </w:pPr>
            <w:r>
              <w:rPr>
                <w:rFonts w:hint="eastAsia" w:eastAsia="宋体"/>
                <w:b/>
                <w:bCs/>
                <w:color w:val="auto"/>
                <w:sz w:val="24"/>
                <w:highlight w:val="none"/>
              </w:rPr>
              <w:t>联系电话</w:t>
            </w:r>
          </w:p>
        </w:tc>
        <w:tc>
          <w:tcPr>
            <w:tcW w:w="14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D4741">
            <w:pPr>
              <w:spacing w:beforeLines="0" w:afterLines="0"/>
              <w:jc w:val="center"/>
              <w:rPr>
                <w:rFonts w:hint="eastAsia"/>
                <w:b/>
                <w:bCs/>
                <w:color w:val="auto"/>
                <w:sz w:val="24"/>
                <w:highlight w:val="none"/>
              </w:rPr>
            </w:pPr>
          </w:p>
        </w:tc>
        <w:tc>
          <w:tcPr>
            <w:tcW w:w="14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E7CE87">
            <w:pPr>
              <w:spacing w:beforeLines="0" w:afterLines="0"/>
              <w:jc w:val="center"/>
              <w:rPr>
                <w:rFonts w:hint="eastAsia"/>
                <w:b/>
                <w:bCs/>
                <w:color w:val="auto"/>
                <w:sz w:val="24"/>
                <w:highlight w:val="none"/>
              </w:rPr>
            </w:pPr>
            <w:r>
              <w:rPr>
                <w:rFonts w:hint="eastAsia" w:eastAsia="宋体"/>
                <w:b/>
                <w:bCs/>
                <w:color w:val="auto"/>
                <w:sz w:val="24"/>
                <w:highlight w:val="none"/>
              </w:rPr>
              <w:t>申办时间</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93A17E">
            <w:pPr>
              <w:spacing w:beforeLines="0" w:afterLines="0"/>
              <w:jc w:val="center"/>
              <w:rPr>
                <w:rFonts w:hint="eastAsia"/>
                <w:b/>
                <w:bCs/>
                <w:color w:val="auto"/>
                <w:sz w:val="24"/>
                <w:highlight w:val="none"/>
              </w:rPr>
            </w:pPr>
          </w:p>
        </w:tc>
      </w:tr>
      <w:tr w14:paraId="3E40D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8844" w:type="dxa"/>
            <w:gridSpan w:val="6"/>
            <w:tcBorders>
              <w:top w:val="single" w:color="000000" w:sz="4" w:space="0"/>
              <w:left w:val="single" w:color="000000" w:sz="4" w:space="0"/>
              <w:bottom w:val="single" w:color="000000" w:sz="4" w:space="0"/>
              <w:right w:val="single" w:color="000000" w:sz="4" w:space="0"/>
              <w:tl2br w:val="nil"/>
              <w:tr2bl w:val="nil"/>
            </w:tcBorders>
            <w:noWrap w:val="0"/>
            <w:vAlign w:val="top"/>
          </w:tcPr>
          <w:p w14:paraId="1EBFF998">
            <w:pPr>
              <w:spacing w:beforeLines="0" w:afterLines="0"/>
              <w:ind w:firstLine="480" w:firstLineChars="200"/>
              <w:rPr>
                <w:rFonts w:hint="eastAsia" w:eastAsia="宋体"/>
                <w:color w:val="auto"/>
                <w:sz w:val="24"/>
                <w:highlight w:val="none"/>
              </w:rPr>
            </w:pPr>
          </w:p>
          <w:p w14:paraId="3D6B8D41">
            <w:pPr>
              <w:spacing w:beforeLines="0" w:afterLines="0"/>
              <w:ind w:firstLine="480" w:firstLineChars="200"/>
              <w:rPr>
                <w:rFonts w:hint="eastAsia"/>
                <w:color w:val="auto"/>
                <w:sz w:val="24"/>
                <w:highlight w:val="none"/>
              </w:rPr>
            </w:pPr>
            <w:r>
              <w:rPr>
                <w:rFonts w:hint="eastAsia" w:eastAsia="宋体"/>
                <w:color w:val="auto"/>
                <w:sz w:val="24"/>
                <w:highlight w:val="none"/>
              </w:rPr>
              <w:t>根据《贵州省</w:t>
            </w:r>
            <w:r>
              <w:rPr>
                <w:rFonts w:hint="eastAsia" w:eastAsia="宋体"/>
                <w:color w:val="auto"/>
                <w:sz w:val="24"/>
                <w:highlight w:val="none"/>
                <w:lang w:eastAsia="zh-CN"/>
              </w:rPr>
              <w:t>医疗保障定点</w:t>
            </w:r>
            <w:r>
              <w:rPr>
                <w:rFonts w:hint="eastAsia" w:eastAsia="宋体"/>
                <w:color w:val="auto"/>
                <w:sz w:val="24"/>
                <w:highlight w:val="none"/>
                <w:lang w:val="en-US" w:eastAsia="zh-CN"/>
              </w:rPr>
              <w:t>医疗</w:t>
            </w:r>
            <w:r>
              <w:rPr>
                <w:rFonts w:hint="eastAsia" w:eastAsia="宋体"/>
                <w:color w:val="auto"/>
                <w:sz w:val="24"/>
                <w:highlight w:val="none"/>
                <w:lang w:eastAsia="zh-CN"/>
              </w:rPr>
              <w:t>机构</w:t>
            </w:r>
            <w:r>
              <w:rPr>
                <w:rFonts w:hint="eastAsia" w:eastAsia="宋体"/>
                <w:color w:val="auto"/>
                <w:sz w:val="24"/>
                <w:highlight w:val="none"/>
              </w:rPr>
              <w:t>协议管理经办规程》规定，经审查，不符合受理要求，需补正以下材料：</w:t>
            </w:r>
          </w:p>
          <w:p w14:paraId="68423AD1">
            <w:pPr>
              <w:spacing w:beforeLines="0" w:afterLines="0"/>
              <w:rPr>
                <w:rFonts w:hint="eastAsia"/>
                <w:color w:val="auto"/>
                <w:sz w:val="24"/>
                <w:highlight w:val="none"/>
              </w:rPr>
            </w:pPr>
          </w:p>
        </w:tc>
      </w:tr>
      <w:tr w14:paraId="27CDC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12AD05">
            <w:pPr>
              <w:spacing w:beforeLines="0" w:afterLines="0" w:line="360" w:lineRule="auto"/>
              <w:rPr>
                <w:rFonts w:hint="eastAsia"/>
                <w:color w:val="auto"/>
                <w:sz w:val="24"/>
                <w:highlight w:val="none"/>
              </w:rPr>
            </w:pPr>
            <w:r>
              <w:rPr>
                <w:rFonts w:hint="eastAsia"/>
                <w:color w:val="auto"/>
                <w:sz w:val="24"/>
                <w:highlight w:val="none"/>
                <w:lang w:eastAsia="zh-CN"/>
              </w:rPr>
              <w:t>1.</w:t>
            </w:r>
            <w:r>
              <w:rPr>
                <w:rFonts w:hint="eastAsia" w:eastAsia="宋体"/>
                <w:color w:val="auto"/>
                <w:sz w:val="24"/>
                <w:highlight w:val="none"/>
              </w:rPr>
              <w:t>《医疗机构执业许可证》复印件</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4F5703">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00150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3780E9">
            <w:pPr>
              <w:spacing w:beforeLines="0" w:afterLines="0" w:line="360" w:lineRule="auto"/>
              <w:rPr>
                <w:rFonts w:hint="eastAsia"/>
                <w:color w:val="auto"/>
                <w:sz w:val="24"/>
                <w:highlight w:val="none"/>
              </w:rPr>
            </w:pPr>
            <w:r>
              <w:rPr>
                <w:rFonts w:hint="eastAsia"/>
                <w:color w:val="auto"/>
                <w:sz w:val="24"/>
                <w:highlight w:val="none"/>
                <w:lang w:eastAsia="zh-CN"/>
              </w:rPr>
              <w:t>2.</w:t>
            </w:r>
            <w:r>
              <w:rPr>
                <w:rFonts w:hint="eastAsia" w:eastAsia="宋体"/>
                <w:color w:val="auto"/>
                <w:sz w:val="24"/>
                <w:highlight w:val="none"/>
              </w:rPr>
              <w:t>《营业执照》复印件</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F3BC9A">
            <w:pPr>
              <w:spacing w:beforeLines="0" w:afterLines="0" w:line="360" w:lineRule="auto"/>
              <w:jc w:val="center"/>
              <w:rPr>
                <w:rFonts w:hint="eastAsia"/>
                <w:color w:val="auto"/>
                <w:sz w:val="24"/>
                <w:highlight w:val="none"/>
              </w:rPr>
            </w:pPr>
            <w:r>
              <w:rPr>
                <w:rFonts w:hint="eastAsia" w:eastAsia="宋体"/>
                <w:color w:val="auto"/>
                <w:sz w:val="24"/>
                <w:highlight w:val="none"/>
              </w:rPr>
              <w:t>□</w:t>
            </w:r>
          </w:p>
        </w:tc>
      </w:tr>
      <w:tr w14:paraId="1EB46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0A10F1">
            <w:pPr>
              <w:spacing w:beforeLines="0" w:afterLines="0" w:line="360" w:lineRule="auto"/>
              <w:rPr>
                <w:rFonts w:hint="eastAsia" w:eastAsia="宋体"/>
                <w:color w:val="auto"/>
                <w:sz w:val="24"/>
                <w:highlight w:val="none"/>
                <w:lang w:val="en-US" w:eastAsia="zh-CN"/>
              </w:rPr>
            </w:pPr>
            <w:r>
              <w:rPr>
                <w:rFonts w:hint="eastAsia"/>
                <w:color w:val="auto"/>
                <w:sz w:val="24"/>
                <w:highlight w:val="none"/>
                <w:rtl w:val="0"/>
                <w:lang w:val="en-US" w:eastAsia="zh-CN"/>
              </w:rPr>
              <w:t>3.《</w:t>
            </w:r>
            <w:r>
              <w:rPr>
                <w:rFonts w:hint="eastAsia" w:eastAsia="宋体"/>
                <w:color w:val="auto"/>
                <w:sz w:val="24"/>
                <w:highlight w:val="none"/>
                <w:rtl w:val="0"/>
                <w:lang w:val="zh-TW" w:eastAsia="zh-TW"/>
              </w:rPr>
              <w:t>医师执业证书</w:t>
            </w:r>
            <w:r>
              <w:rPr>
                <w:rFonts w:hint="eastAsia"/>
                <w:color w:val="auto"/>
                <w:sz w:val="24"/>
                <w:highlight w:val="none"/>
                <w:rtl w:val="0"/>
                <w:lang w:val="zh-TW" w:eastAsia="zh-CN"/>
              </w:rPr>
              <w:t>》</w:t>
            </w:r>
            <w:r>
              <w:rPr>
                <w:rFonts w:hint="eastAsia"/>
                <w:color w:val="auto"/>
                <w:sz w:val="24"/>
                <w:highlight w:val="none"/>
                <w:rtl w:val="0"/>
                <w:lang w:val="en-US" w:eastAsia="zh-CN"/>
              </w:rPr>
              <w:t>复印件</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5F222B">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69EB8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0852C5">
            <w:pPr>
              <w:spacing w:beforeLines="0" w:afterLines="0" w:line="360" w:lineRule="auto"/>
              <w:rPr>
                <w:rFonts w:hint="default"/>
                <w:color w:val="auto"/>
                <w:sz w:val="24"/>
                <w:highlight w:val="none"/>
                <w:rtl w:val="0"/>
                <w:lang w:val="en-US" w:eastAsia="zh-CN"/>
              </w:rPr>
            </w:pPr>
            <w:r>
              <w:rPr>
                <w:rFonts w:hint="eastAsia"/>
                <w:color w:val="auto"/>
                <w:sz w:val="24"/>
                <w:highlight w:val="none"/>
                <w:rtl w:val="0"/>
                <w:lang w:val="en-US" w:eastAsia="zh-CN"/>
              </w:rPr>
              <w:t>4.医保政策对应的内部管理制度和财务制度文本</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D101E6">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5D67F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9A33CE">
            <w:pPr>
              <w:spacing w:beforeLines="0" w:afterLines="0" w:line="360" w:lineRule="auto"/>
              <w:rPr>
                <w:rFonts w:hint="eastAsia"/>
                <w:color w:val="auto"/>
                <w:sz w:val="24"/>
                <w:highlight w:val="none"/>
                <w:rtl w:val="0"/>
                <w:lang w:val="en-US" w:eastAsia="zh-CN"/>
              </w:rPr>
            </w:pPr>
            <w:r>
              <w:rPr>
                <w:rFonts w:hint="eastAsia"/>
                <w:color w:val="auto"/>
                <w:sz w:val="24"/>
                <w:highlight w:val="none"/>
                <w:rtl w:val="0"/>
                <w:lang w:val="en-US" w:eastAsia="zh-CN"/>
              </w:rPr>
              <w:t>5.医保有关的医疗机构信息系统相关材料</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2D63B5">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2A4B7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83BEB9">
            <w:pPr>
              <w:spacing w:beforeLines="0" w:afterLines="0" w:line="360" w:lineRule="auto"/>
              <w:rPr>
                <w:rFonts w:hint="default"/>
                <w:color w:val="auto"/>
                <w:sz w:val="24"/>
                <w:highlight w:val="none"/>
                <w:rtl w:val="0"/>
                <w:lang w:val="en-US" w:eastAsia="zh-CN"/>
              </w:rPr>
            </w:pPr>
            <w:r>
              <w:rPr>
                <w:rFonts w:hint="eastAsia"/>
                <w:color w:val="auto"/>
                <w:sz w:val="24"/>
                <w:highlight w:val="none"/>
                <w:rtl w:val="0"/>
                <w:lang w:val="en-US" w:eastAsia="zh-CN"/>
              </w:rPr>
              <w:t>6.医疗保障基金的预测性分析报告</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49AD7A">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41E83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4846CF">
            <w:pPr>
              <w:spacing w:beforeLines="0" w:afterLines="0" w:line="360" w:lineRule="auto"/>
              <w:rPr>
                <w:rFonts w:hint="eastAsia"/>
                <w:color w:val="auto"/>
                <w:sz w:val="24"/>
                <w:highlight w:val="none"/>
                <w:rtl w:val="0"/>
                <w:lang w:val="en-US" w:eastAsia="zh-CN"/>
              </w:rPr>
            </w:pPr>
            <w:r>
              <w:rPr>
                <w:rFonts w:hint="eastAsia"/>
                <w:color w:val="auto"/>
                <w:sz w:val="24"/>
                <w:highlight w:val="none"/>
                <w:rtl w:val="0"/>
                <w:lang w:val="en-US" w:eastAsia="zh-CN"/>
              </w:rPr>
              <w:t>7.实际在职在岗职工花名册</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EA63CB">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2A980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2B5A13">
            <w:pPr>
              <w:spacing w:beforeLines="0" w:afterLines="0" w:line="360" w:lineRule="auto"/>
              <w:rPr>
                <w:rFonts w:hint="eastAsia"/>
                <w:color w:val="auto"/>
                <w:sz w:val="24"/>
                <w:highlight w:val="none"/>
                <w:rtl w:val="0"/>
                <w:lang w:val="en-US" w:eastAsia="zh-CN"/>
              </w:rPr>
            </w:pPr>
            <w:r>
              <w:rPr>
                <w:rFonts w:hint="eastAsia"/>
                <w:color w:val="auto"/>
                <w:sz w:val="24"/>
                <w:highlight w:val="none"/>
                <w:rtl w:val="0"/>
                <w:lang w:val="en-US" w:eastAsia="zh-CN"/>
              </w:rPr>
              <w:t>8.近三个月经营状况统计及会计报表</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117FA3">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071DF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B9A355">
            <w:pPr>
              <w:spacing w:beforeLines="0" w:afterLines="0" w:line="360" w:lineRule="auto"/>
              <w:rPr>
                <w:rFonts w:hint="eastAsia"/>
                <w:color w:val="auto"/>
                <w:sz w:val="24"/>
                <w:highlight w:val="none"/>
                <w:rtl w:val="0"/>
                <w:lang w:val="en-US" w:eastAsia="zh-CN"/>
              </w:rPr>
            </w:pPr>
            <w:r>
              <w:rPr>
                <w:rFonts w:hint="eastAsia"/>
                <w:color w:val="auto"/>
                <w:sz w:val="24"/>
                <w:highlight w:val="none"/>
                <w:rtl w:val="0"/>
                <w:lang w:val="en-US" w:eastAsia="zh-CN"/>
              </w:rPr>
              <w:t>9.营业服务场所产权或使用权证明材料复印件及场地平面图（标准面积、功能分区等）复印件</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7AFA6B">
            <w:pPr>
              <w:spacing w:beforeLines="0" w:afterLines="0" w:line="360" w:lineRule="auto"/>
              <w:jc w:val="center"/>
              <w:rPr>
                <w:rFonts w:hint="eastAsia" w:eastAsia="宋体"/>
                <w:color w:val="auto"/>
                <w:sz w:val="24"/>
                <w:highlight w:val="none"/>
              </w:rPr>
            </w:pPr>
            <w:r>
              <w:rPr>
                <w:rFonts w:hint="eastAsia" w:eastAsia="宋体"/>
                <w:color w:val="auto"/>
                <w:sz w:val="24"/>
                <w:highlight w:val="none"/>
              </w:rPr>
              <w:sym w:font="Wingdings 2" w:char="00A3"/>
            </w:r>
          </w:p>
        </w:tc>
      </w:tr>
      <w:tr w14:paraId="01808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4368F2">
            <w:pPr>
              <w:spacing w:beforeLines="0" w:afterLines="0" w:line="360" w:lineRule="auto"/>
              <w:rPr>
                <w:rFonts w:hint="eastAsia"/>
                <w:color w:val="auto"/>
                <w:sz w:val="24"/>
                <w:highlight w:val="none"/>
              </w:rPr>
            </w:pPr>
            <w:r>
              <w:rPr>
                <w:rFonts w:hint="eastAsia"/>
                <w:color w:val="auto"/>
                <w:sz w:val="24"/>
                <w:highlight w:val="none"/>
                <w:lang w:val="en-US" w:eastAsia="zh-CN"/>
              </w:rPr>
              <w:t>10.</w:t>
            </w:r>
            <w:r>
              <w:rPr>
                <w:rFonts w:hint="eastAsia" w:eastAsia="宋体"/>
                <w:color w:val="auto"/>
                <w:sz w:val="24"/>
                <w:highlight w:val="none"/>
                <w:rtl w:val="0"/>
                <w:lang w:val="zh-CN" w:eastAsia="zh-CN"/>
              </w:rPr>
              <w:t>法定代表人</w:t>
            </w:r>
            <w:r>
              <w:rPr>
                <w:rFonts w:hint="eastAsia" w:eastAsia="宋体"/>
                <w:color w:val="auto"/>
                <w:sz w:val="24"/>
                <w:highlight w:val="none"/>
                <w:rtl w:val="0"/>
                <w:lang w:val="zh-TW" w:eastAsia="zh-TW"/>
              </w:rPr>
              <w:t>身份证复印件</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61D9D7">
            <w:pPr>
              <w:spacing w:beforeLines="0" w:afterLines="0" w:line="360" w:lineRule="auto"/>
              <w:jc w:val="center"/>
              <w:rPr>
                <w:rFonts w:hint="eastAsia" w:eastAsia="宋体"/>
                <w:color w:val="auto"/>
                <w:sz w:val="24"/>
                <w:highlight w:val="none"/>
              </w:rPr>
            </w:pPr>
            <w:r>
              <w:rPr>
                <w:rFonts w:hint="eastAsia" w:eastAsia="宋体"/>
                <w:color w:val="auto"/>
                <w:sz w:val="24"/>
                <w:highlight w:val="none"/>
              </w:rPr>
              <w:t>□</w:t>
            </w:r>
          </w:p>
        </w:tc>
      </w:tr>
      <w:tr w14:paraId="648E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7109"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14:paraId="7851BE1B">
            <w:pPr>
              <w:numPr>
                <w:ilvl w:val="0"/>
                <w:numId w:val="0"/>
              </w:numPr>
              <w:spacing w:before="313" w:beforeLines="100" w:afterLines="0" w:line="360" w:lineRule="auto"/>
              <w:rPr>
                <w:rFonts w:hint="default" w:eastAsia="宋体"/>
                <w:color w:val="auto"/>
                <w:sz w:val="24"/>
                <w:highlight w:val="none"/>
                <w:lang w:val="en-US" w:eastAsia="zh-CN"/>
              </w:rPr>
            </w:pPr>
            <w:r>
              <w:rPr>
                <w:rFonts w:hint="eastAsia"/>
                <w:color w:val="auto"/>
                <w:sz w:val="24"/>
                <w:highlight w:val="none"/>
                <w:lang w:val="en-US" w:eastAsia="zh-CN"/>
              </w:rPr>
              <w:t>11.其他</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40157E">
            <w:pPr>
              <w:spacing w:beforeLines="0" w:afterLines="0" w:line="360" w:lineRule="auto"/>
              <w:jc w:val="center"/>
              <w:rPr>
                <w:rFonts w:hint="eastAsia" w:eastAsia="宋体"/>
                <w:color w:val="auto"/>
                <w:sz w:val="24"/>
                <w:highlight w:val="none"/>
              </w:rPr>
            </w:pPr>
            <w:r>
              <w:rPr>
                <w:rFonts w:hint="eastAsia" w:eastAsia="宋体"/>
                <w:color w:val="auto"/>
                <w:sz w:val="24"/>
                <w:highlight w:val="none"/>
              </w:rPr>
              <w:t>□</w:t>
            </w:r>
          </w:p>
        </w:tc>
      </w:tr>
      <w:tr w14:paraId="4D88F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3" w:hRule="atLeast"/>
          <w:jc w:val="center"/>
        </w:trPr>
        <w:tc>
          <w:tcPr>
            <w:tcW w:w="8844" w:type="dxa"/>
            <w:gridSpan w:val="6"/>
            <w:tcBorders>
              <w:top w:val="single" w:color="000000" w:sz="4" w:space="0"/>
              <w:left w:val="single" w:color="000000" w:sz="4" w:space="0"/>
              <w:bottom w:val="single" w:color="000000" w:sz="4" w:space="0"/>
              <w:right w:val="single" w:color="000000" w:sz="4" w:space="0"/>
              <w:tl2br w:val="nil"/>
              <w:tr2bl w:val="nil"/>
            </w:tcBorders>
            <w:noWrap w:val="0"/>
            <w:vAlign w:val="top"/>
          </w:tcPr>
          <w:p w14:paraId="685AC94C">
            <w:pPr>
              <w:spacing w:beforeLines="0" w:afterLines="0"/>
              <w:ind w:firstLine="480" w:firstLineChars="200"/>
              <w:rPr>
                <w:rFonts w:hint="eastAsia"/>
                <w:color w:val="auto"/>
                <w:sz w:val="24"/>
                <w:highlight w:val="none"/>
              </w:rPr>
            </w:pPr>
          </w:p>
          <w:p w14:paraId="61601049">
            <w:pPr>
              <w:spacing w:beforeLines="0" w:afterLines="0"/>
              <w:ind w:firstLine="480" w:firstLineChars="200"/>
              <w:rPr>
                <w:rFonts w:hint="eastAsia"/>
                <w:color w:val="auto"/>
                <w:sz w:val="24"/>
                <w:highlight w:val="none"/>
              </w:rPr>
            </w:pPr>
            <w:r>
              <w:rPr>
                <w:rFonts w:hint="eastAsia" w:eastAsia="宋体"/>
                <w:color w:val="auto"/>
                <w:sz w:val="24"/>
                <w:highlight w:val="none"/>
              </w:rPr>
              <w:t>以上材料请于</w:t>
            </w:r>
            <w:r>
              <w:rPr>
                <w:rFonts w:hint="eastAsia"/>
                <w:color w:val="auto"/>
                <w:sz w:val="24"/>
                <w:highlight w:val="none"/>
              </w:rPr>
              <w:t>5</w:t>
            </w:r>
            <w:r>
              <w:rPr>
                <w:rFonts w:hint="eastAsia" w:eastAsia="宋体"/>
                <w:color w:val="auto"/>
                <w:sz w:val="24"/>
                <w:highlight w:val="none"/>
              </w:rPr>
              <w:t>个工作日内补正，逾期不补正的视为撤回申请。</w:t>
            </w:r>
          </w:p>
          <w:p w14:paraId="06F3FC4B">
            <w:pPr>
              <w:spacing w:beforeLines="0" w:afterLines="0"/>
              <w:rPr>
                <w:rFonts w:hint="eastAsia"/>
                <w:color w:val="auto"/>
                <w:sz w:val="24"/>
                <w:highlight w:val="none"/>
              </w:rPr>
            </w:pPr>
          </w:p>
        </w:tc>
      </w:tr>
      <w:tr w14:paraId="3B171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142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45A835">
            <w:pPr>
              <w:spacing w:beforeLines="0" w:afterLines="0"/>
              <w:jc w:val="center"/>
              <w:rPr>
                <w:rFonts w:hint="eastAsia"/>
                <w:b/>
                <w:bCs/>
                <w:color w:val="auto"/>
                <w:sz w:val="24"/>
                <w:highlight w:val="none"/>
              </w:rPr>
            </w:pPr>
            <w:r>
              <w:rPr>
                <w:rFonts w:hint="eastAsia" w:eastAsia="宋体"/>
                <w:b/>
                <w:bCs/>
                <w:color w:val="auto"/>
                <w:sz w:val="24"/>
                <w:highlight w:val="none"/>
              </w:rPr>
              <w:t>受理单位</w:t>
            </w:r>
          </w:p>
        </w:tc>
        <w:tc>
          <w:tcPr>
            <w:tcW w:w="7424"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2B5CAE">
            <w:pPr>
              <w:spacing w:beforeLines="0" w:afterLines="0"/>
              <w:jc w:val="center"/>
              <w:rPr>
                <w:rFonts w:hint="eastAsia"/>
                <w:b/>
                <w:bCs/>
                <w:color w:val="auto"/>
                <w:sz w:val="24"/>
                <w:highlight w:val="none"/>
              </w:rPr>
            </w:pPr>
          </w:p>
        </w:tc>
      </w:tr>
      <w:tr w14:paraId="77AE7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42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387D92">
            <w:pPr>
              <w:spacing w:beforeLines="0" w:afterLines="0"/>
              <w:jc w:val="center"/>
              <w:rPr>
                <w:rFonts w:hint="eastAsia"/>
                <w:b/>
                <w:bCs/>
                <w:color w:val="auto"/>
                <w:sz w:val="24"/>
                <w:highlight w:val="none"/>
              </w:rPr>
            </w:pPr>
            <w:r>
              <w:rPr>
                <w:rFonts w:hint="eastAsia" w:eastAsia="宋体"/>
                <w:b/>
                <w:bCs/>
                <w:color w:val="auto"/>
                <w:sz w:val="24"/>
                <w:highlight w:val="none"/>
              </w:rPr>
              <w:t>受理人</w:t>
            </w:r>
          </w:p>
        </w:tc>
        <w:tc>
          <w:tcPr>
            <w:tcW w:w="14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0B94BD">
            <w:pPr>
              <w:spacing w:beforeLines="0" w:afterLines="0"/>
              <w:jc w:val="center"/>
              <w:rPr>
                <w:rFonts w:hint="eastAsia"/>
                <w:b/>
                <w:bCs/>
                <w:color w:val="auto"/>
                <w:sz w:val="24"/>
                <w:highlight w:val="none"/>
              </w:rPr>
            </w:pPr>
          </w:p>
        </w:tc>
        <w:tc>
          <w:tcPr>
            <w:tcW w:w="14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7F2481">
            <w:pPr>
              <w:spacing w:beforeLines="0" w:afterLines="0"/>
              <w:jc w:val="center"/>
              <w:rPr>
                <w:rFonts w:hint="eastAsia"/>
                <w:b/>
                <w:bCs/>
                <w:color w:val="auto"/>
                <w:sz w:val="24"/>
                <w:highlight w:val="none"/>
              </w:rPr>
            </w:pPr>
            <w:r>
              <w:rPr>
                <w:rFonts w:hint="eastAsia" w:eastAsia="宋体"/>
                <w:b/>
                <w:bCs/>
                <w:color w:val="auto"/>
                <w:sz w:val="24"/>
                <w:highlight w:val="none"/>
              </w:rPr>
              <w:t>电话</w:t>
            </w:r>
          </w:p>
        </w:tc>
        <w:tc>
          <w:tcPr>
            <w:tcW w:w="14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2C399A">
            <w:pPr>
              <w:spacing w:beforeLines="0" w:afterLines="0"/>
              <w:jc w:val="center"/>
              <w:rPr>
                <w:rFonts w:hint="eastAsia"/>
                <w:b/>
                <w:bCs/>
                <w:color w:val="auto"/>
                <w:sz w:val="24"/>
                <w:highlight w:val="none"/>
              </w:rPr>
            </w:pPr>
          </w:p>
        </w:tc>
        <w:tc>
          <w:tcPr>
            <w:tcW w:w="14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5C38C9">
            <w:pPr>
              <w:spacing w:beforeLines="0" w:afterLines="0"/>
              <w:jc w:val="center"/>
              <w:rPr>
                <w:rFonts w:hint="eastAsia"/>
                <w:b/>
                <w:bCs/>
                <w:color w:val="auto"/>
                <w:sz w:val="24"/>
                <w:highlight w:val="none"/>
              </w:rPr>
            </w:pPr>
            <w:r>
              <w:rPr>
                <w:rFonts w:hint="eastAsia" w:eastAsia="宋体"/>
                <w:b/>
                <w:bCs/>
                <w:color w:val="auto"/>
                <w:sz w:val="24"/>
                <w:highlight w:val="none"/>
              </w:rPr>
              <w:t>受理时间</w:t>
            </w:r>
          </w:p>
        </w:tc>
        <w:tc>
          <w:tcPr>
            <w:tcW w:w="1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E86E08">
            <w:pPr>
              <w:spacing w:beforeLines="0" w:afterLines="0"/>
              <w:jc w:val="center"/>
              <w:rPr>
                <w:rFonts w:hint="eastAsia"/>
                <w:b/>
                <w:bCs/>
                <w:color w:val="auto"/>
                <w:sz w:val="24"/>
                <w:highlight w:val="none"/>
              </w:rPr>
            </w:pPr>
          </w:p>
        </w:tc>
      </w:tr>
    </w:tbl>
    <w:p w14:paraId="1EF9F350">
      <w:pPr>
        <w:spacing w:beforeLines="0" w:afterLines="0" w:line="480" w:lineRule="exact"/>
        <w:rPr>
          <w:rFonts w:hint="eastAsia" w:ascii="Times New Roman" w:hAnsi="Times New Roman" w:eastAsiaTheme="majorEastAsia" w:cstheme="majorEastAsia"/>
          <w:color w:val="auto"/>
          <w:sz w:val="28"/>
          <w:szCs w:val="28"/>
          <w:highlight w:val="none"/>
        </w:rPr>
        <w:sectPr>
          <w:footerReference r:id="rId10" w:type="first"/>
          <w:footerReference r:id="rId9" w:type="default"/>
          <w:pgSz w:w="11906" w:h="16838"/>
          <w:pgMar w:top="2098" w:right="1474" w:bottom="1984" w:left="1587" w:header="851" w:footer="1701" w:gutter="0"/>
          <w:lnNumType w:countBy="0" w:distance="360"/>
          <w:pgNumType w:fmt="decimal"/>
          <w:cols w:space="720" w:num="1"/>
          <w:rtlGutter w:val="0"/>
          <w:docGrid w:type="lines" w:linePitch="312" w:charSpace="0"/>
        </w:sectPr>
      </w:pPr>
    </w:p>
    <w:p w14:paraId="72D86F58">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附件6</w:t>
      </w:r>
    </w:p>
    <w:p w14:paraId="1C8D66F1">
      <w:pPr>
        <w:spacing w:before="313" w:beforeLines="100" w:after="313" w:afterLines="100" w:line="480" w:lineRule="exact"/>
        <w:jc w:val="center"/>
        <w:rPr>
          <w:rFonts w:hint="eastAsia" w:ascii="Times New Roman" w:hAnsi="Times New Roman" w:eastAsia="方正小标宋简体"/>
          <w:color w:val="auto"/>
          <w:sz w:val="44"/>
          <w:highlight w:val="none"/>
        </w:rPr>
      </w:pPr>
      <w:r>
        <w:rPr>
          <w:rFonts w:hint="eastAsia" w:ascii="Times New Roman" w:hAnsi="Times New Roman" w:eastAsia="方正小标宋简体"/>
          <w:color w:val="auto"/>
          <w:sz w:val="44"/>
          <w:highlight w:val="none"/>
        </w:rPr>
        <w:t>贵州省医疗保障定点</w:t>
      </w:r>
      <w:r>
        <w:rPr>
          <w:rFonts w:hint="eastAsia" w:ascii="Times New Roman" w:hAnsi="Times New Roman" w:eastAsia="方正小标宋简体"/>
          <w:color w:val="auto"/>
          <w:sz w:val="44"/>
          <w:highlight w:val="none"/>
          <w:lang w:val="en-US" w:eastAsia="zh-CN"/>
        </w:rPr>
        <w:t>零售药店</w:t>
      </w:r>
      <w:r>
        <w:rPr>
          <w:rFonts w:hint="eastAsia" w:ascii="Times New Roman" w:hAnsi="Times New Roman" w:eastAsia="方正小标宋简体"/>
          <w:color w:val="auto"/>
          <w:sz w:val="44"/>
          <w:highlight w:val="none"/>
        </w:rPr>
        <w:t>申办补正通知书</w:t>
      </w:r>
    </w:p>
    <w:tbl>
      <w:tblPr>
        <w:tblStyle w:val="11"/>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3"/>
        <w:gridCol w:w="1422"/>
        <w:gridCol w:w="1426"/>
        <w:gridCol w:w="1422"/>
        <w:gridCol w:w="1425"/>
        <w:gridCol w:w="1636"/>
      </w:tblGrid>
      <w:tr w14:paraId="4139A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15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86D698">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药店名称</w:t>
            </w:r>
          </w:p>
        </w:tc>
        <w:tc>
          <w:tcPr>
            <w:tcW w:w="733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F01A5C">
            <w:pPr>
              <w:spacing w:beforeLines="0" w:afterLines="0"/>
              <w:rPr>
                <w:rFonts w:hint="eastAsia" w:ascii="Times New Roman" w:hAnsi="Times New Roman"/>
                <w:b/>
                <w:bCs/>
                <w:color w:val="auto"/>
                <w:sz w:val="24"/>
                <w:highlight w:val="none"/>
              </w:rPr>
            </w:pPr>
          </w:p>
        </w:tc>
      </w:tr>
      <w:tr w14:paraId="30B4D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15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6CB396">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申请人</w:t>
            </w:r>
          </w:p>
        </w:tc>
        <w:tc>
          <w:tcPr>
            <w:tcW w:w="142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914930">
            <w:pPr>
              <w:spacing w:beforeLines="0" w:afterLines="0"/>
              <w:jc w:val="center"/>
              <w:rPr>
                <w:rFonts w:hint="eastAsia" w:ascii="Times New Roman" w:hAnsi="Times New Roman"/>
                <w:b/>
                <w:bCs/>
                <w:color w:val="auto"/>
                <w:sz w:val="24"/>
                <w:highlight w:val="none"/>
              </w:rPr>
            </w:pPr>
          </w:p>
        </w:tc>
        <w:tc>
          <w:tcPr>
            <w:tcW w:w="1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9B0AEE">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联系电话</w:t>
            </w:r>
          </w:p>
        </w:tc>
        <w:tc>
          <w:tcPr>
            <w:tcW w:w="142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F42B52">
            <w:pPr>
              <w:spacing w:beforeLines="0" w:afterLines="0"/>
              <w:jc w:val="center"/>
              <w:rPr>
                <w:rFonts w:hint="eastAsia" w:ascii="Times New Roman" w:hAnsi="Times New Roman"/>
                <w:b/>
                <w:bCs/>
                <w:color w:val="auto"/>
                <w:sz w:val="24"/>
                <w:highlight w:val="none"/>
              </w:rPr>
            </w:pPr>
          </w:p>
        </w:tc>
        <w:tc>
          <w:tcPr>
            <w:tcW w:w="1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36CE82">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申请时间</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C34D20">
            <w:pPr>
              <w:spacing w:beforeLines="0" w:afterLines="0"/>
              <w:jc w:val="center"/>
              <w:rPr>
                <w:rFonts w:hint="eastAsia" w:ascii="Times New Roman" w:hAnsi="Times New Roman"/>
                <w:b/>
                <w:bCs/>
                <w:color w:val="auto"/>
                <w:sz w:val="24"/>
                <w:highlight w:val="none"/>
              </w:rPr>
            </w:pPr>
          </w:p>
        </w:tc>
      </w:tr>
      <w:tr w14:paraId="2BD00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0" w:hRule="atLeast"/>
          <w:jc w:val="center"/>
        </w:trPr>
        <w:tc>
          <w:tcPr>
            <w:tcW w:w="8844" w:type="dxa"/>
            <w:gridSpan w:val="6"/>
            <w:tcBorders>
              <w:top w:val="single" w:color="000000" w:sz="4" w:space="0"/>
              <w:left w:val="single" w:color="000000" w:sz="4" w:space="0"/>
              <w:bottom w:val="single" w:color="000000" w:sz="4" w:space="0"/>
              <w:right w:val="single" w:color="000000" w:sz="4" w:space="0"/>
              <w:tl2br w:val="nil"/>
              <w:tr2bl w:val="nil"/>
            </w:tcBorders>
            <w:noWrap w:val="0"/>
            <w:vAlign w:val="top"/>
          </w:tcPr>
          <w:p w14:paraId="59269965">
            <w:pPr>
              <w:spacing w:beforeLines="0" w:afterLines="0"/>
              <w:ind w:firstLine="480" w:firstLineChars="200"/>
              <w:rPr>
                <w:rFonts w:hint="eastAsia" w:ascii="Times New Roman" w:hAnsi="Times New Roman"/>
                <w:color w:val="auto"/>
                <w:sz w:val="24"/>
                <w:highlight w:val="none"/>
              </w:rPr>
            </w:pPr>
          </w:p>
          <w:p w14:paraId="5A51A1EF">
            <w:pPr>
              <w:spacing w:beforeLines="0" w:afterLines="0"/>
              <w:ind w:firstLine="480" w:firstLineChars="200"/>
              <w:rPr>
                <w:rFonts w:hint="eastAsia" w:ascii="Times New Roman" w:hAnsi="Times New Roman"/>
                <w:color w:val="auto"/>
                <w:sz w:val="24"/>
                <w:highlight w:val="none"/>
              </w:rPr>
            </w:pPr>
            <w:r>
              <w:rPr>
                <w:rFonts w:hint="eastAsia" w:ascii="Times New Roman" w:hAnsi="Times New Roman" w:eastAsia="宋体"/>
                <w:color w:val="auto"/>
                <w:sz w:val="24"/>
                <w:highlight w:val="none"/>
              </w:rPr>
              <w:t>根据《贵州省</w:t>
            </w:r>
            <w:r>
              <w:rPr>
                <w:rFonts w:hint="eastAsia" w:ascii="Times New Roman" w:hAnsi="Times New Roman" w:eastAsia="宋体"/>
                <w:color w:val="auto"/>
                <w:sz w:val="24"/>
                <w:highlight w:val="none"/>
                <w:lang w:eastAsia="zh-CN"/>
              </w:rPr>
              <w:t>医疗保障定点</w:t>
            </w:r>
            <w:r>
              <w:rPr>
                <w:rFonts w:hint="eastAsia" w:ascii="Times New Roman" w:hAnsi="Times New Roman" w:eastAsia="宋体"/>
                <w:color w:val="auto"/>
                <w:sz w:val="24"/>
                <w:highlight w:val="none"/>
                <w:lang w:val="en-US" w:eastAsia="zh-CN"/>
              </w:rPr>
              <w:t>零售药店</w:t>
            </w:r>
            <w:r>
              <w:rPr>
                <w:rFonts w:hint="eastAsia" w:ascii="Times New Roman" w:hAnsi="Times New Roman" w:eastAsia="宋体"/>
                <w:color w:val="auto"/>
                <w:sz w:val="24"/>
                <w:highlight w:val="none"/>
              </w:rPr>
              <w:t>协议管理经办规程》规定，经审核，不符合受理要求，需补正以下材料：</w:t>
            </w:r>
          </w:p>
          <w:p w14:paraId="52635DB5">
            <w:pPr>
              <w:spacing w:beforeLines="0" w:afterLines="0"/>
              <w:rPr>
                <w:rFonts w:hint="eastAsia" w:ascii="Times New Roman" w:hAnsi="Times New Roman"/>
                <w:color w:val="auto"/>
                <w:sz w:val="24"/>
                <w:highlight w:val="none"/>
              </w:rPr>
            </w:pPr>
          </w:p>
        </w:tc>
      </w:tr>
      <w:tr w14:paraId="3B5FD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48CD84">
            <w:pPr>
              <w:spacing w:beforeLines="0" w:afterLines="0"/>
              <w:rPr>
                <w:rFonts w:hint="eastAsia" w:ascii="Times New Roman" w:hAnsi="Times New Roman"/>
                <w:color w:val="auto"/>
                <w:sz w:val="24"/>
                <w:highlight w:val="none"/>
              </w:rPr>
            </w:pPr>
            <w:r>
              <w:rPr>
                <w:rFonts w:hint="eastAsia" w:ascii="Times New Roman" w:hAnsi="Times New Roman"/>
                <w:color w:val="auto"/>
                <w:sz w:val="24"/>
                <w:highlight w:val="none"/>
                <w:lang w:eastAsia="zh-CN"/>
              </w:rPr>
              <w:t>1.</w:t>
            </w:r>
            <w:r>
              <w:rPr>
                <w:rFonts w:hint="eastAsia" w:ascii="Times New Roman" w:hAnsi="Times New Roman" w:eastAsia="宋体"/>
                <w:color w:val="auto"/>
                <w:sz w:val="24"/>
                <w:highlight w:val="none"/>
              </w:rPr>
              <w:t>《药品经营许可证》复印件</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161EE3">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39C01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FAB1B7">
            <w:pPr>
              <w:spacing w:beforeLines="0" w:afterLines="0"/>
              <w:rPr>
                <w:rFonts w:hint="eastAsia" w:ascii="Times New Roman" w:hAnsi="Times New Roman"/>
                <w:color w:val="auto"/>
                <w:sz w:val="24"/>
                <w:highlight w:val="none"/>
              </w:rPr>
            </w:pPr>
            <w:r>
              <w:rPr>
                <w:rFonts w:hint="eastAsia" w:ascii="Times New Roman" w:hAnsi="Times New Roman"/>
                <w:color w:val="auto"/>
                <w:sz w:val="24"/>
                <w:highlight w:val="none"/>
                <w:lang w:eastAsia="zh-CN"/>
              </w:rPr>
              <w:t>2.</w:t>
            </w:r>
            <w:r>
              <w:rPr>
                <w:rFonts w:hint="eastAsia" w:ascii="Times New Roman" w:hAnsi="Times New Roman" w:eastAsia="宋体"/>
                <w:color w:val="auto"/>
                <w:sz w:val="24"/>
                <w:highlight w:val="none"/>
              </w:rPr>
              <w:t>《营业执照》复印件</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AC4DC7">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1BB9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2DE670">
            <w:pPr>
              <w:spacing w:beforeLines="0" w:afterLines="0"/>
              <w:rPr>
                <w:rFonts w:hint="eastAsia" w:ascii="Times New Roman" w:hAnsi="Times New Roman"/>
                <w:color w:val="auto"/>
                <w:sz w:val="24"/>
                <w:highlight w:val="none"/>
              </w:rPr>
            </w:pPr>
            <w:r>
              <w:rPr>
                <w:rFonts w:hint="eastAsia" w:ascii="Times New Roman" w:hAnsi="Times New Roman"/>
                <w:color w:val="auto"/>
                <w:sz w:val="24"/>
                <w:highlight w:val="none"/>
                <w:lang w:eastAsia="zh-CN"/>
              </w:rPr>
              <w:t>3.</w:t>
            </w:r>
            <w:r>
              <w:rPr>
                <w:rFonts w:hint="eastAsia" w:ascii="Times New Roman" w:hAnsi="Times New Roman" w:eastAsia="宋体"/>
                <w:color w:val="auto"/>
                <w:sz w:val="24"/>
                <w:highlight w:val="none"/>
                <w:rtl w:val="0"/>
                <w:lang w:val="zh-TW" w:eastAsia="zh-TW"/>
              </w:rPr>
              <w:t>法定代表人、主要负责人或实际控制人身份证复印件</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E12C5D">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328E8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2"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DAF937">
            <w:pPr>
              <w:spacing w:beforeLines="0" w:afterLines="0"/>
              <w:rPr>
                <w:rFonts w:hint="eastAsia" w:ascii="Times New Roman" w:hAnsi="Times New Roman"/>
                <w:color w:val="auto"/>
                <w:sz w:val="24"/>
                <w:highlight w:val="none"/>
              </w:rPr>
            </w:pPr>
            <w:r>
              <w:rPr>
                <w:rFonts w:hint="eastAsia" w:ascii="Times New Roman" w:hAnsi="Times New Roman"/>
                <w:color w:val="auto"/>
                <w:sz w:val="24"/>
                <w:highlight w:val="none"/>
                <w:rtl w:val="0"/>
                <w:lang w:val="en-US" w:eastAsia="zh-CN"/>
              </w:rPr>
              <w:t>4.</w:t>
            </w:r>
            <w:r>
              <w:rPr>
                <w:rFonts w:hint="eastAsia" w:ascii="Times New Roman" w:hAnsi="Times New Roman"/>
                <w:color w:val="auto"/>
                <w:sz w:val="24"/>
                <w:highlight w:val="none"/>
                <w:rtl w:val="0"/>
                <w:lang w:val="zh-TW" w:eastAsia="zh-TW"/>
              </w:rPr>
              <w:t>执业药师资格证书</w:t>
            </w:r>
            <w:r>
              <w:rPr>
                <w:rFonts w:hint="eastAsia" w:ascii="Times New Roman" w:hAnsi="Times New Roman"/>
                <w:color w:val="auto"/>
                <w:sz w:val="24"/>
                <w:highlight w:val="none"/>
                <w:rtl w:val="0"/>
                <w:lang w:val="zh-CN" w:eastAsia="zh-CN"/>
              </w:rPr>
              <w:t>、执业药师注册证</w:t>
            </w:r>
            <w:r>
              <w:rPr>
                <w:rFonts w:hint="eastAsia" w:ascii="Times New Roman" w:hAnsi="Times New Roman"/>
                <w:color w:val="auto"/>
                <w:sz w:val="24"/>
                <w:highlight w:val="none"/>
                <w:rtl w:val="0"/>
                <w:lang w:val="zh-TW" w:eastAsia="zh-TW"/>
              </w:rPr>
              <w:t>或药学技术人员</w:t>
            </w:r>
            <w:r>
              <w:rPr>
                <w:rFonts w:hint="eastAsia" w:ascii="Times New Roman" w:hAnsi="Times New Roman"/>
                <w:color w:val="auto"/>
                <w:sz w:val="24"/>
                <w:highlight w:val="none"/>
                <w:rtl w:val="0"/>
                <w:lang w:val="en-US" w:eastAsia="zh-CN"/>
              </w:rPr>
              <w:t>有关证书</w:t>
            </w:r>
            <w:r>
              <w:rPr>
                <w:rFonts w:hint="eastAsia" w:ascii="Times New Roman" w:hAnsi="Times New Roman"/>
                <w:color w:val="auto"/>
                <w:sz w:val="24"/>
                <w:highlight w:val="none"/>
                <w:rtl w:val="0"/>
                <w:lang w:val="zh-TW" w:eastAsia="zh-TW"/>
              </w:rPr>
              <w:t>及其劳动合同复印件</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EFF0F1">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3E178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24D093">
            <w:pPr>
              <w:spacing w:beforeLines="0" w:afterLines="0"/>
              <w:rPr>
                <w:rFonts w:hint="eastAsia" w:ascii="Times New Roman" w:hAnsi="Times New Roman"/>
                <w:color w:val="auto"/>
                <w:sz w:val="24"/>
                <w:highlight w:val="none"/>
                <w:rtl w:val="0"/>
                <w:lang w:val="zh-TW" w:eastAsia="zh-TW"/>
              </w:rPr>
            </w:pPr>
            <w:r>
              <w:rPr>
                <w:rFonts w:hint="eastAsia" w:ascii="Times New Roman" w:hAnsi="Times New Roman"/>
                <w:color w:val="auto"/>
                <w:sz w:val="24"/>
                <w:highlight w:val="none"/>
                <w:rtl w:val="0"/>
                <w:lang w:val="en-US" w:eastAsia="zh-CN"/>
              </w:rPr>
              <w:t>5.</w:t>
            </w:r>
            <w:r>
              <w:rPr>
                <w:rFonts w:hint="eastAsia" w:ascii="Times New Roman" w:hAnsi="Times New Roman"/>
                <w:color w:val="auto"/>
                <w:sz w:val="24"/>
                <w:highlight w:val="none"/>
                <w:rtl w:val="0"/>
                <w:lang w:val="zh-TW" w:eastAsia="zh-TW"/>
              </w:rPr>
              <w:t>医保专（兼）职管理人员的劳动合同复印件</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58AFE6">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0AEC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E2138C">
            <w:pPr>
              <w:spacing w:beforeLines="0" w:afterLines="0"/>
              <w:rPr>
                <w:rFonts w:hint="eastAsia" w:ascii="Times New Roman" w:hAnsi="Times New Roman"/>
                <w:color w:val="auto"/>
                <w:sz w:val="24"/>
                <w:highlight w:val="none"/>
                <w:rtl w:val="0"/>
                <w:lang w:val="zh-TW" w:eastAsia="zh-TW"/>
              </w:rPr>
            </w:pPr>
            <w:r>
              <w:rPr>
                <w:rFonts w:hint="eastAsia" w:ascii="Times New Roman" w:hAnsi="Times New Roman"/>
                <w:color w:val="auto"/>
                <w:sz w:val="24"/>
                <w:highlight w:val="none"/>
                <w:rtl w:val="0"/>
                <w:lang w:val="en-US" w:eastAsia="zh-CN"/>
              </w:rPr>
              <w:t>6.</w:t>
            </w:r>
            <w:r>
              <w:rPr>
                <w:rFonts w:hint="eastAsia" w:ascii="Times New Roman" w:hAnsi="Times New Roman"/>
                <w:color w:val="auto"/>
                <w:sz w:val="24"/>
                <w:highlight w:val="none"/>
                <w:rtl w:val="0"/>
                <w:lang w:val="zh-TW" w:eastAsia="zh-TW"/>
              </w:rPr>
              <w:t>医疗保障政策对应的内部管理制度和财务制度文本</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160200">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4AD5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2C6194">
            <w:pPr>
              <w:spacing w:beforeLines="0" w:afterLines="0"/>
              <w:rPr>
                <w:rFonts w:hint="eastAsia" w:ascii="Times New Roman" w:hAnsi="Times New Roman"/>
                <w:color w:val="auto"/>
                <w:sz w:val="24"/>
                <w:highlight w:val="none"/>
                <w:rtl w:val="0"/>
                <w:lang w:val="zh-TW" w:eastAsia="zh-TW"/>
              </w:rPr>
            </w:pPr>
            <w:r>
              <w:rPr>
                <w:rFonts w:hint="eastAsia" w:ascii="Times New Roman" w:hAnsi="Times New Roman"/>
                <w:color w:val="auto"/>
                <w:sz w:val="24"/>
                <w:highlight w:val="none"/>
                <w:rtl w:val="0"/>
                <w:lang w:val="en-US" w:eastAsia="zh-CN"/>
              </w:rPr>
              <w:t>7.</w:t>
            </w:r>
            <w:r>
              <w:rPr>
                <w:rFonts w:hint="eastAsia" w:ascii="Times New Roman" w:hAnsi="Times New Roman"/>
                <w:color w:val="auto"/>
                <w:sz w:val="24"/>
                <w:highlight w:val="none"/>
                <w:rtl w:val="0"/>
                <w:lang w:val="zh-TW" w:eastAsia="zh-TW"/>
              </w:rPr>
              <w:t>医保有关的信息系统相关材料</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AE6464">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01DF2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9B685F">
            <w:pPr>
              <w:spacing w:beforeLines="0" w:afterLines="0"/>
              <w:rPr>
                <w:rFonts w:hint="eastAsia" w:ascii="Times New Roman" w:hAnsi="Times New Roman"/>
                <w:color w:val="auto"/>
                <w:sz w:val="24"/>
                <w:highlight w:val="none"/>
                <w:rtl w:val="0"/>
                <w:lang w:val="zh-TW" w:eastAsia="zh-TW"/>
              </w:rPr>
            </w:pPr>
            <w:r>
              <w:rPr>
                <w:rFonts w:hint="eastAsia" w:ascii="Times New Roman" w:hAnsi="Times New Roman"/>
                <w:color w:val="auto"/>
                <w:sz w:val="24"/>
                <w:highlight w:val="none"/>
                <w:rtl w:val="0"/>
                <w:lang w:val="en-US" w:eastAsia="zh-CN"/>
              </w:rPr>
              <w:t>8.</w:t>
            </w:r>
            <w:r>
              <w:rPr>
                <w:rFonts w:hint="eastAsia" w:ascii="Times New Roman" w:hAnsi="Times New Roman"/>
                <w:color w:val="auto"/>
                <w:sz w:val="24"/>
                <w:highlight w:val="none"/>
                <w:rtl w:val="0"/>
                <w:lang w:val="zh-TW" w:eastAsia="zh-TW"/>
              </w:rPr>
              <w:t>医疗保障基金的预测性分析报告</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AC18C9">
            <w:pPr>
              <w:spacing w:beforeLines="0" w:afterLines="0"/>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r>
      <w:tr w14:paraId="745EF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2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top"/>
          </w:tcPr>
          <w:p w14:paraId="3EDE5560">
            <w:pPr>
              <w:numPr>
                <w:ilvl w:val="0"/>
                <w:numId w:val="0"/>
              </w:numPr>
              <w:spacing w:before="313" w:beforeLines="100" w:afterLines="0"/>
              <w:rPr>
                <w:rFonts w:hint="eastAsia" w:ascii="Times New Roman" w:hAnsi="Times New Roman"/>
                <w:color w:val="auto"/>
                <w:sz w:val="24"/>
                <w:highlight w:val="none"/>
              </w:rPr>
            </w:pPr>
            <w:r>
              <w:rPr>
                <w:rFonts w:hint="eastAsia" w:ascii="Times New Roman" w:hAnsi="Times New Roman"/>
                <w:color w:val="auto"/>
                <w:sz w:val="24"/>
                <w:highlight w:val="none"/>
                <w:lang w:eastAsia="zh-CN"/>
              </w:rPr>
              <w:t>7.</w:t>
            </w:r>
            <w:r>
              <w:rPr>
                <w:rFonts w:hint="eastAsia" w:ascii="Times New Roman" w:hAnsi="Times New Roman" w:eastAsia="宋体"/>
                <w:color w:val="auto"/>
                <w:sz w:val="24"/>
                <w:highlight w:val="none"/>
              </w:rPr>
              <w:t>其他：</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8154CD">
            <w:pPr>
              <w:spacing w:beforeLines="0" w:afterLines="0"/>
              <w:jc w:val="center"/>
              <w:rPr>
                <w:rFonts w:hint="eastAsia" w:ascii="Times New Roman" w:hAnsi="Times New Roman"/>
                <w:color w:val="auto"/>
                <w:sz w:val="24"/>
                <w:highlight w:val="none"/>
              </w:rPr>
            </w:pPr>
            <w:r>
              <w:rPr>
                <w:rFonts w:hint="eastAsia" w:ascii="Times New Roman" w:hAnsi="Times New Roman" w:eastAsia="宋体"/>
                <w:color w:val="auto"/>
                <w:sz w:val="24"/>
                <w:highlight w:val="none"/>
              </w:rPr>
              <w:t>□</w:t>
            </w:r>
          </w:p>
        </w:tc>
      </w:tr>
      <w:tr w14:paraId="58AC3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844" w:type="dxa"/>
            <w:gridSpan w:val="6"/>
            <w:tcBorders>
              <w:top w:val="single" w:color="000000" w:sz="4" w:space="0"/>
              <w:left w:val="single" w:color="000000" w:sz="4" w:space="0"/>
              <w:bottom w:val="single" w:color="000000" w:sz="4" w:space="0"/>
              <w:right w:val="single" w:color="000000" w:sz="4" w:space="0"/>
              <w:tl2br w:val="nil"/>
              <w:tr2bl w:val="nil"/>
            </w:tcBorders>
            <w:noWrap w:val="0"/>
            <w:vAlign w:val="top"/>
          </w:tcPr>
          <w:p w14:paraId="4C93AA4E">
            <w:pPr>
              <w:spacing w:beforeLines="0" w:afterLines="0"/>
              <w:ind w:firstLine="480" w:firstLineChars="200"/>
              <w:rPr>
                <w:rFonts w:hint="eastAsia" w:ascii="Times New Roman" w:hAnsi="Times New Roman"/>
                <w:color w:val="auto"/>
                <w:sz w:val="24"/>
                <w:highlight w:val="none"/>
              </w:rPr>
            </w:pPr>
          </w:p>
          <w:p w14:paraId="707CD8EF">
            <w:pPr>
              <w:spacing w:beforeLines="0" w:afterLines="0"/>
              <w:ind w:firstLine="480" w:firstLineChars="200"/>
              <w:rPr>
                <w:rFonts w:hint="eastAsia" w:ascii="Times New Roman" w:hAnsi="Times New Roman"/>
                <w:color w:val="auto"/>
                <w:sz w:val="24"/>
                <w:highlight w:val="none"/>
              </w:rPr>
            </w:pPr>
            <w:r>
              <w:rPr>
                <w:rFonts w:hint="eastAsia" w:ascii="Times New Roman" w:hAnsi="Times New Roman" w:eastAsia="宋体"/>
                <w:color w:val="auto"/>
                <w:sz w:val="24"/>
                <w:highlight w:val="none"/>
              </w:rPr>
              <w:t>以上材料请于</w:t>
            </w:r>
            <w:r>
              <w:rPr>
                <w:rFonts w:hint="eastAsia" w:ascii="Times New Roman" w:hAnsi="Times New Roman"/>
                <w:color w:val="auto"/>
                <w:sz w:val="24"/>
                <w:highlight w:val="none"/>
              </w:rPr>
              <w:t>5</w:t>
            </w:r>
            <w:r>
              <w:rPr>
                <w:rFonts w:hint="eastAsia" w:ascii="Times New Roman" w:hAnsi="Times New Roman" w:eastAsia="宋体"/>
                <w:color w:val="auto"/>
                <w:sz w:val="24"/>
                <w:highlight w:val="none"/>
              </w:rPr>
              <w:t>个工作日内补正，逾期不补正的视为撤回申请。</w:t>
            </w:r>
          </w:p>
          <w:p w14:paraId="1A6B4010">
            <w:pPr>
              <w:spacing w:beforeLines="0" w:afterLines="0"/>
              <w:rPr>
                <w:rFonts w:hint="eastAsia" w:ascii="Times New Roman" w:hAnsi="Times New Roman"/>
                <w:color w:val="auto"/>
                <w:sz w:val="24"/>
                <w:highlight w:val="none"/>
              </w:rPr>
            </w:pPr>
          </w:p>
        </w:tc>
      </w:tr>
      <w:tr w14:paraId="354E1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jc w:val="center"/>
        </w:trPr>
        <w:tc>
          <w:tcPr>
            <w:tcW w:w="15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A0662B">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受理单位</w:t>
            </w:r>
          </w:p>
        </w:tc>
        <w:tc>
          <w:tcPr>
            <w:tcW w:w="733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FB824B">
            <w:pPr>
              <w:spacing w:beforeLines="0" w:afterLines="0"/>
              <w:jc w:val="center"/>
              <w:rPr>
                <w:rFonts w:hint="eastAsia" w:ascii="Times New Roman" w:hAnsi="Times New Roman"/>
                <w:b/>
                <w:bCs/>
                <w:color w:val="auto"/>
                <w:sz w:val="24"/>
                <w:highlight w:val="none"/>
              </w:rPr>
            </w:pPr>
          </w:p>
        </w:tc>
      </w:tr>
      <w:tr w14:paraId="2EAB6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5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AD8827">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受理人</w:t>
            </w:r>
          </w:p>
        </w:tc>
        <w:tc>
          <w:tcPr>
            <w:tcW w:w="142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92F012">
            <w:pPr>
              <w:spacing w:beforeLines="0" w:afterLines="0"/>
              <w:jc w:val="center"/>
              <w:rPr>
                <w:rFonts w:hint="eastAsia" w:ascii="Times New Roman" w:hAnsi="Times New Roman"/>
                <w:b/>
                <w:bCs/>
                <w:color w:val="auto"/>
                <w:sz w:val="24"/>
                <w:highlight w:val="none"/>
              </w:rPr>
            </w:pPr>
          </w:p>
        </w:tc>
        <w:tc>
          <w:tcPr>
            <w:tcW w:w="1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72A520">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联系电话</w:t>
            </w:r>
          </w:p>
        </w:tc>
        <w:tc>
          <w:tcPr>
            <w:tcW w:w="142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9A7304">
            <w:pPr>
              <w:spacing w:beforeLines="0" w:afterLines="0"/>
              <w:jc w:val="center"/>
              <w:rPr>
                <w:rFonts w:hint="eastAsia" w:ascii="Times New Roman" w:hAnsi="Times New Roman"/>
                <w:b/>
                <w:bCs/>
                <w:color w:val="auto"/>
                <w:sz w:val="24"/>
                <w:highlight w:val="none"/>
              </w:rPr>
            </w:pPr>
          </w:p>
        </w:tc>
        <w:tc>
          <w:tcPr>
            <w:tcW w:w="14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6D224B">
            <w:pPr>
              <w:spacing w:beforeLines="0" w:afterLines="0"/>
              <w:jc w:val="center"/>
              <w:rPr>
                <w:rFonts w:hint="eastAsia" w:ascii="Times New Roman" w:hAnsi="Times New Roman"/>
                <w:b/>
                <w:bCs/>
                <w:color w:val="auto"/>
                <w:sz w:val="24"/>
                <w:highlight w:val="none"/>
              </w:rPr>
            </w:pPr>
            <w:r>
              <w:rPr>
                <w:rFonts w:hint="eastAsia" w:ascii="Times New Roman" w:hAnsi="Times New Roman" w:eastAsia="宋体"/>
                <w:b/>
                <w:bCs/>
                <w:color w:val="auto"/>
                <w:sz w:val="24"/>
                <w:highlight w:val="none"/>
              </w:rPr>
              <w:t>受理时间</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0881D6">
            <w:pPr>
              <w:spacing w:beforeLines="0" w:afterLines="0"/>
              <w:jc w:val="center"/>
              <w:rPr>
                <w:rFonts w:hint="eastAsia" w:ascii="Times New Roman" w:hAnsi="Times New Roman"/>
                <w:b/>
                <w:bCs/>
                <w:color w:val="auto"/>
                <w:sz w:val="24"/>
                <w:highlight w:val="none"/>
              </w:rPr>
            </w:pPr>
          </w:p>
        </w:tc>
      </w:tr>
    </w:tbl>
    <w:p w14:paraId="2312B497">
      <w:pPr>
        <w:spacing w:beforeLines="0" w:afterLines="0" w:line="480" w:lineRule="exact"/>
        <w:rPr>
          <w:rFonts w:hint="eastAsia" w:ascii="Times New Roman" w:hAnsi="Times New Roman" w:eastAsiaTheme="majorEastAsia" w:cstheme="majorEastAsia"/>
          <w:color w:val="auto"/>
          <w:sz w:val="28"/>
          <w:szCs w:val="28"/>
          <w:highlight w:val="none"/>
        </w:rPr>
        <w:sectPr>
          <w:footerReference r:id="rId12" w:type="first"/>
          <w:footerReference r:id="rId11" w:type="default"/>
          <w:pgSz w:w="11906" w:h="16838"/>
          <w:pgMar w:top="2098" w:right="1474" w:bottom="1984" w:left="1587" w:header="851" w:footer="1701" w:gutter="0"/>
          <w:lnNumType w:countBy="0" w:distance="360"/>
          <w:pgNumType w:fmt="decimal" w:start="36"/>
          <w:cols w:space="720" w:num="1"/>
          <w:rtlGutter w:val="0"/>
          <w:docGrid w:type="lines" w:linePitch="312" w:charSpace="0"/>
        </w:sectPr>
      </w:pPr>
    </w:p>
    <w:p w14:paraId="11F4F1AA">
      <w:pPr>
        <w:spacing w:beforeLines="0" w:afterLines="0" w:line="480" w:lineRule="exact"/>
        <w:rPr>
          <w:rFonts w:hint="eastAsia" w:ascii="黑体" w:hAnsi="黑体" w:eastAsia="黑体" w:cs="黑体"/>
          <w:color w:val="auto"/>
          <w:sz w:val="28"/>
          <w:szCs w:val="28"/>
          <w:highlight w:val="none"/>
          <w:lang w:val="en-US" w:eastAsia="zh-CN"/>
        </w:rPr>
      </w:pPr>
      <w:r>
        <w:rPr>
          <w:rFonts w:hint="eastAsia" w:ascii="黑体" w:hAnsi="黑体" w:eastAsia="黑体" w:cs="黑体"/>
          <w:kern w:val="2"/>
          <w:sz w:val="32"/>
          <w:szCs w:val="32"/>
          <w:lang w:val="en-US" w:eastAsia="zh-CN" w:bidi="ar-SA"/>
        </w:rPr>
        <w:t>附件7</w:t>
      </w:r>
    </w:p>
    <w:p w14:paraId="5E27D4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方正小标宋简体" w:eastAsia="方正小标宋简体" w:cs="Times New Roman"/>
          <w:b w:val="0"/>
          <w:color w:val="auto"/>
          <w:kern w:val="2"/>
          <w:sz w:val="44"/>
          <w:szCs w:val="24"/>
          <w:highlight w:val="none"/>
          <w:lang w:val="en-US" w:eastAsia="zh-CN" w:bidi="ar-SA"/>
        </w:rPr>
      </w:pPr>
    </w:p>
    <w:p w14:paraId="0F7C29E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方正小标宋简体" w:eastAsia="方正小标宋简体" w:cs="Times New Roman"/>
          <w:b w:val="0"/>
          <w:color w:val="auto"/>
          <w:kern w:val="2"/>
          <w:sz w:val="44"/>
          <w:szCs w:val="24"/>
          <w:highlight w:val="none"/>
          <w:lang w:val="en-US" w:eastAsia="zh-CN" w:bidi="ar-SA"/>
        </w:rPr>
      </w:pPr>
      <w:r>
        <w:rPr>
          <w:rFonts w:hint="eastAsia" w:ascii="方正小标宋简体" w:hAnsi="方正小标宋简体" w:eastAsia="方正小标宋简体" w:cs="Times New Roman"/>
          <w:b w:val="0"/>
          <w:color w:val="auto"/>
          <w:kern w:val="2"/>
          <w:sz w:val="44"/>
          <w:szCs w:val="24"/>
          <w:highlight w:val="none"/>
          <w:lang w:val="en-US" w:eastAsia="zh-CN" w:bidi="ar-SA"/>
        </w:rPr>
        <w:t>贵州省医疗保障定点医药机构申办</w:t>
      </w:r>
    </w:p>
    <w:p w14:paraId="5F720E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方正小标宋简体" w:eastAsia="方正小标宋简体" w:cs="Times New Roman"/>
          <w:b w:val="0"/>
          <w:color w:val="auto"/>
          <w:kern w:val="2"/>
          <w:sz w:val="44"/>
          <w:szCs w:val="24"/>
          <w:highlight w:val="none"/>
          <w:lang w:val="en-US" w:eastAsia="zh-CN" w:bidi="ar-SA"/>
        </w:rPr>
      </w:pPr>
      <w:r>
        <w:rPr>
          <w:rFonts w:hint="eastAsia" w:ascii="方正小标宋简体" w:hAnsi="方正小标宋简体" w:eastAsia="方正小标宋简体" w:cs="Times New Roman"/>
          <w:b w:val="0"/>
          <w:color w:val="auto"/>
          <w:kern w:val="2"/>
          <w:sz w:val="44"/>
          <w:szCs w:val="24"/>
          <w:highlight w:val="none"/>
          <w:lang w:val="en-US" w:eastAsia="zh-CN" w:bidi="ar-SA"/>
        </w:rPr>
        <w:t>不予受理通知书</w:t>
      </w:r>
    </w:p>
    <w:p w14:paraId="69C31E2A">
      <w:pPr>
        <w:rPr>
          <w:rFonts w:hint="default"/>
          <w:color w:val="auto"/>
          <w:highlight w:val="none"/>
          <w:lang w:val="en-US" w:eastAsia="zh-CN"/>
        </w:rPr>
      </w:pPr>
    </w:p>
    <w:tbl>
      <w:tblPr>
        <w:tblStyle w:val="11"/>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05"/>
        <w:gridCol w:w="1317"/>
        <w:gridCol w:w="1261"/>
        <w:gridCol w:w="1521"/>
        <w:gridCol w:w="1721"/>
        <w:gridCol w:w="1410"/>
      </w:tblGrid>
      <w:tr w14:paraId="590FD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50781">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医药机构名称</w:t>
            </w:r>
          </w:p>
        </w:tc>
        <w:tc>
          <w:tcPr>
            <w:tcW w:w="40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05511">
            <w:pPr>
              <w:rPr>
                <w:rFonts w:hint="eastAsia" w:ascii="楷体_GB2312" w:hAnsi="楷体_GB2312" w:eastAsia="楷体_GB2312" w:cs="楷体_GB2312"/>
                <w:i w:val="0"/>
                <w:color w:val="auto"/>
                <w:sz w:val="28"/>
                <w:szCs w:val="28"/>
                <w:highlight w:val="none"/>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885CC">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编号</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86F3B">
            <w:pPr>
              <w:rPr>
                <w:rFonts w:hint="eastAsia" w:ascii="楷体_GB2312" w:hAnsi="楷体_GB2312" w:eastAsia="楷体_GB2312" w:cs="楷体_GB2312"/>
                <w:i w:val="0"/>
                <w:color w:val="auto"/>
                <w:sz w:val="28"/>
                <w:szCs w:val="28"/>
                <w:highlight w:val="none"/>
                <w:u w:val="none"/>
              </w:rPr>
            </w:pPr>
          </w:p>
        </w:tc>
      </w:tr>
      <w:tr w14:paraId="5356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0" w:hRule="atLeast"/>
        </w:trPr>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CED6F">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申请人</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E5CD4">
            <w:pPr>
              <w:rPr>
                <w:rFonts w:hint="eastAsia" w:ascii="楷体_GB2312" w:hAnsi="楷体_GB2312" w:eastAsia="楷体_GB2312" w:cs="楷体_GB2312"/>
                <w:i w:val="0"/>
                <w:color w:val="auto"/>
                <w:sz w:val="28"/>
                <w:szCs w:val="28"/>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0AD00">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联系电话</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076B4">
            <w:pPr>
              <w:rPr>
                <w:rFonts w:hint="eastAsia" w:ascii="楷体_GB2312" w:hAnsi="楷体_GB2312" w:eastAsia="楷体_GB2312" w:cs="楷体_GB2312"/>
                <w:i w:val="0"/>
                <w:color w:val="auto"/>
                <w:sz w:val="28"/>
                <w:szCs w:val="28"/>
                <w:highlight w:val="none"/>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F46D1">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申请时间</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B8572">
            <w:pPr>
              <w:rPr>
                <w:rFonts w:hint="eastAsia" w:ascii="楷体_GB2312" w:hAnsi="楷体_GB2312" w:eastAsia="楷体_GB2312" w:cs="楷体_GB2312"/>
                <w:i w:val="0"/>
                <w:color w:val="auto"/>
                <w:sz w:val="28"/>
                <w:szCs w:val="28"/>
                <w:highlight w:val="none"/>
                <w:u w:val="none"/>
              </w:rPr>
            </w:pPr>
          </w:p>
        </w:tc>
      </w:tr>
      <w:tr w14:paraId="12D5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0" w:hRule="atLeast"/>
        </w:trPr>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6C88D">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不予受理原因</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404EE">
            <w:pPr>
              <w:rPr>
                <w:rFonts w:hint="eastAsia" w:ascii="楷体_GB2312" w:hAnsi="楷体_GB2312" w:eastAsia="楷体_GB2312" w:cs="楷体_GB2312"/>
                <w:i w:val="0"/>
                <w:color w:val="auto"/>
                <w:sz w:val="28"/>
                <w:szCs w:val="28"/>
                <w:highlight w:val="none"/>
                <w:u w:val="none"/>
              </w:rPr>
            </w:pPr>
          </w:p>
        </w:tc>
      </w:tr>
      <w:tr w14:paraId="30EE5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D0F94">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不予受理日期</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415D2">
            <w:pPr>
              <w:rPr>
                <w:rFonts w:hint="eastAsia" w:ascii="楷体_GB2312" w:hAnsi="楷体_GB2312" w:eastAsia="楷体_GB2312" w:cs="楷体_GB2312"/>
                <w:i w:val="0"/>
                <w:color w:val="auto"/>
                <w:sz w:val="28"/>
                <w:szCs w:val="28"/>
                <w:highlight w:val="none"/>
                <w:u w:val="none"/>
              </w:rPr>
            </w:pPr>
          </w:p>
        </w:tc>
      </w:tr>
      <w:tr w14:paraId="16620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7E2A8">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受理单位</w:t>
            </w:r>
          </w:p>
        </w:tc>
        <w:tc>
          <w:tcPr>
            <w:tcW w:w="25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FD98F">
            <w:pPr>
              <w:jc w:val="center"/>
              <w:rPr>
                <w:rFonts w:hint="eastAsia" w:ascii="楷体_GB2312" w:hAnsi="楷体_GB2312" w:eastAsia="楷体_GB2312" w:cs="楷体_GB2312"/>
                <w:i w:val="0"/>
                <w:color w:val="auto"/>
                <w:sz w:val="28"/>
                <w:szCs w:val="28"/>
                <w:highlight w:val="none"/>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69188">
            <w:pPr>
              <w:keepNext w:val="0"/>
              <w:keepLines w:val="0"/>
              <w:widowControl/>
              <w:suppressLineNumbers w:val="0"/>
              <w:jc w:val="center"/>
              <w:textAlignment w:val="center"/>
              <w:rPr>
                <w:rFonts w:hint="eastAsia" w:ascii="楷体_GB2312" w:hAnsi="楷体_GB2312" w:eastAsia="楷体_GB2312" w:cs="楷体_GB2312"/>
                <w:i w:val="0"/>
                <w:color w:val="auto"/>
                <w:sz w:val="28"/>
                <w:szCs w:val="28"/>
                <w:highlight w:val="none"/>
                <w:u w:val="none"/>
              </w:rPr>
            </w:pPr>
            <w:r>
              <w:rPr>
                <w:rFonts w:hint="eastAsia" w:ascii="楷体_GB2312" w:hAnsi="楷体_GB2312" w:eastAsia="楷体_GB2312" w:cs="楷体_GB2312"/>
                <w:i w:val="0"/>
                <w:color w:val="auto"/>
                <w:kern w:val="0"/>
                <w:sz w:val="28"/>
                <w:szCs w:val="28"/>
                <w:highlight w:val="none"/>
                <w:u w:val="none"/>
                <w:lang w:val="en-US" w:eastAsia="zh-CN" w:bidi="ar"/>
              </w:rPr>
              <w:t>受理人</w:t>
            </w:r>
          </w:p>
        </w:tc>
        <w:tc>
          <w:tcPr>
            <w:tcW w:w="31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689A7">
            <w:pPr>
              <w:rPr>
                <w:rFonts w:hint="eastAsia" w:ascii="楷体_GB2312" w:hAnsi="楷体_GB2312" w:eastAsia="楷体_GB2312" w:cs="楷体_GB2312"/>
                <w:i w:val="0"/>
                <w:color w:val="auto"/>
                <w:sz w:val="28"/>
                <w:szCs w:val="28"/>
                <w:highlight w:val="none"/>
                <w:u w:val="none"/>
              </w:rPr>
            </w:pPr>
          </w:p>
        </w:tc>
      </w:tr>
    </w:tbl>
    <w:p w14:paraId="4837BC77">
      <w:pPr>
        <w:spacing w:line="240" w:lineRule="atLeast"/>
        <w:jc w:val="left"/>
        <w:rPr>
          <w:rFonts w:hint="eastAsia" w:asciiTheme="minorEastAsia" w:hAnsiTheme="minorEastAsia" w:eastAsiaTheme="minorEastAsia" w:cstheme="minorEastAsia"/>
          <w:bCs/>
          <w:color w:val="auto"/>
          <w:sz w:val="28"/>
          <w:szCs w:val="28"/>
          <w:highlight w:val="none"/>
        </w:rPr>
      </w:pPr>
    </w:p>
    <w:p w14:paraId="3A0C64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经审核，提交申请不符合受理条件，不予受理。</w:t>
      </w:r>
    </w:p>
    <w:p w14:paraId="5F27A84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本表一式两份，一份交由申请人，一份由受理单位留存。</w:t>
      </w:r>
    </w:p>
    <w:p w14:paraId="302DEE78">
      <w:pPr>
        <w:rPr>
          <w:rFonts w:hint="eastAsia"/>
        </w:rPr>
        <w:sectPr>
          <w:footerReference r:id="rId14" w:type="first"/>
          <w:footerReference r:id="rId13" w:type="default"/>
          <w:pgSz w:w="11906" w:h="16838"/>
          <w:pgMar w:top="2098" w:right="1474" w:bottom="1984" w:left="1587" w:header="851" w:footer="1701" w:gutter="0"/>
          <w:lnNumType w:countBy="0" w:distance="360"/>
          <w:pgNumType w:fmt="decimal" w:start="38"/>
          <w:cols w:space="720" w:num="1"/>
          <w:rtlGutter w:val="0"/>
          <w:docGrid w:type="lines" w:linePitch="312" w:charSpace="0"/>
        </w:sectPr>
      </w:pPr>
      <w:r>
        <w:rPr>
          <w:rFonts w:hint="eastAsia" w:asciiTheme="minorEastAsia" w:hAnsiTheme="minorEastAsia" w:eastAsiaTheme="minorEastAsia" w:cstheme="minorEastAsia"/>
          <w:color w:val="auto"/>
          <w:sz w:val="24"/>
          <w:szCs w:val="24"/>
          <w:highlight w:val="none"/>
          <w:lang w:val="en-US" w:eastAsia="zh-CN"/>
        </w:rPr>
        <w:br w:type="page"/>
      </w:r>
    </w:p>
    <w:p w14:paraId="0050210A">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附件8</w:t>
      </w:r>
    </w:p>
    <w:p w14:paraId="1857A1A8">
      <w:pPr>
        <w:spacing w:before="313" w:beforeLines="100" w:after="313" w:afterLines="100" w:line="480" w:lineRule="exact"/>
        <w:jc w:val="center"/>
        <w:rPr>
          <w:rFonts w:eastAsia="仿宋_GB2312"/>
          <w:sz w:val="24"/>
        </w:rPr>
      </w:pPr>
      <w:r>
        <w:rPr>
          <w:rFonts w:hint="eastAsia" w:ascii="方正小标宋简体" w:hAnsi="方正小标宋简体" w:eastAsia="方正小标宋简体" w:cs="Times New Roman"/>
          <w:color w:val="auto"/>
          <w:sz w:val="44"/>
          <w:lang w:val="en-US" w:eastAsia="zh-CN"/>
        </w:rPr>
        <w:t>贵州省新增</w:t>
      </w:r>
      <w:r>
        <w:rPr>
          <w:rFonts w:hint="eastAsia" w:ascii="方正小标宋简体" w:hAnsi="方正小标宋简体" w:eastAsia="方正小标宋简体" w:cs="Times New Roman"/>
          <w:color w:val="auto"/>
          <w:sz w:val="44"/>
        </w:rPr>
        <w:t>医疗保障定点医疗机构</w:t>
      </w:r>
      <w:r>
        <w:rPr>
          <w:rFonts w:hint="eastAsia" w:ascii="方正小标宋简体" w:hAnsi="方正小标宋简体" w:eastAsia="方正小标宋简体" w:cs="Times New Roman"/>
          <w:color w:val="auto"/>
          <w:sz w:val="44"/>
          <w:lang w:val="en-US" w:eastAsia="zh-CN"/>
        </w:rPr>
        <w:t>实地考察评估表</w:t>
      </w:r>
    </w:p>
    <w:p w14:paraId="5F7F8858">
      <w:pPr>
        <w:overflowPunct w:val="0"/>
        <w:spacing w:line="240" w:lineRule="auto"/>
        <w:ind w:firstLine="480" w:firstLineChars="200"/>
        <w:rPr>
          <w:rFonts w:hint="eastAsia" w:ascii="仿宋" w:hAnsi="仿宋" w:eastAsia="仿宋" w:cs="仿宋"/>
          <w:lang w:val="en-US"/>
        </w:rPr>
      </w:pPr>
      <w:r>
        <w:rPr>
          <w:rFonts w:hint="eastAsia" w:ascii="仿宋" w:hAnsi="仿宋" w:eastAsia="仿宋" w:cs="仿宋"/>
          <w:sz w:val="24"/>
        </w:rPr>
        <w:t xml:space="preserve">医疗机构名称（填写盖章）：                                                </w:t>
      </w:r>
      <w:r>
        <w:rPr>
          <w:rFonts w:hint="eastAsia" w:ascii="仿宋" w:hAnsi="仿宋" w:eastAsia="仿宋" w:cs="仿宋"/>
          <w:sz w:val="24"/>
          <w:lang w:val="en-US" w:eastAsia="zh-CN"/>
        </w:rPr>
        <w:t xml:space="preserve">   </w:t>
      </w:r>
      <w:r>
        <w:rPr>
          <w:rFonts w:hint="eastAsia" w:ascii="仿宋" w:hAnsi="仿宋" w:eastAsia="仿宋" w:cs="仿宋"/>
          <w:spacing w:val="-1"/>
          <w:sz w:val="26"/>
          <w:szCs w:val="26"/>
          <w:lang w:val="en-US" w:eastAsia="zh-CN" w:bidi="ar-SA"/>
        </w:rPr>
        <w:t>地址</w:t>
      </w:r>
      <w:r>
        <w:rPr>
          <w:rFonts w:hint="eastAsia" w:ascii="仿宋" w:hAnsi="仿宋" w:eastAsia="仿宋" w:cs="仿宋"/>
          <w:spacing w:val="-1"/>
          <w:sz w:val="26"/>
          <w:szCs w:val="26"/>
          <w:lang w:bidi="ar-SA"/>
        </w:rPr>
        <w:t>：</w:t>
      </w:r>
      <w:r>
        <w:rPr>
          <w:rFonts w:hint="eastAsia" w:ascii="仿宋" w:hAnsi="仿宋" w:eastAsia="仿宋" w:cs="仿宋"/>
          <w:sz w:val="24"/>
        </w:rPr>
        <w:t xml:space="preserve">              </w:t>
      </w:r>
    </w:p>
    <w:tbl>
      <w:tblPr>
        <w:tblStyle w:val="11"/>
        <w:tblW w:w="140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06"/>
        <w:gridCol w:w="720"/>
        <w:gridCol w:w="1515"/>
        <w:gridCol w:w="4440"/>
        <w:gridCol w:w="4005"/>
        <w:gridCol w:w="1470"/>
        <w:gridCol w:w="843"/>
      </w:tblGrid>
      <w:tr w14:paraId="7931D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tblHeader/>
          <w:jc w:val="center"/>
        </w:trPr>
        <w:tc>
          <w:tcPr>
            <w:tcW w:w="1106" w:type="dxa"/>
            <w:noWrap w:val="0"/>
            <w:vAlign w:val="center"/>
          </w:tcPr>
          <w:p w14:paraId="09F69FF5">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指标类型</w:t>
            </w:r>
          </w:p>
        </w:tc>
        <w:tc>
          <w:tcPr>
            <w:tcW w:w="720" w:type="dxa"/>
            <w:noWrap w:val="0"/>
            <w:vAlign w:val="center"/>
          </w:tcPr>
          <w:p w14:paraId="2709D903">
            <w:pPr>
              <w:overflowPunct w:val="0"/>
              <w:spacing w:line="320" w:lineRule="exact"/>
              <w:jc w:val="center"/>
              <w:rPr>
                <w:rFonts w:hint="eastAsia" w:ascii="黑体" w:hAnsi="黑体" w:eastAsia="黑体" w:cs="黑体"/>
                <w:sz w:val="24"/>
                <w:lang w:eastAsia="zh-CN"/>
              </w:rPr>
            </w:pPr>
            <w:r>
              <w:rPr>
                <w:rFonts w:hint="eastAsia" w:ascii="黑体" w:hAnsi="黑体" w:eastAsia="黑体" w:cs="黑体"/>
                <w:sz w:val="24"/>
                <w:lang w:val="en-US" w:eastAsia="zh-CN"/>
              </w:rPr>
              <w:t>序号</w:t>
            </w:r>
          </w:p>
        </w:tc>
        <w:tc>
          <w:tcPr>
            <w:tcW w:w="1515" w:type="dxa"/>
            <w:noWrap w:val="0"/>
            <w:vAlign w:val="center"/>
          </w:tcPr>
          <w:p w14:paraId="35A26EFB">
            <w:pPr>
              <w:overflowPunct w:val="0"/>
              <w:spacing w:line="320" w:lineRule="exact"/>
              <w:jc w:val="center"/>
              <w:rPr>
                <w:rFonts w:hint="eastAsia" w:ascii="黑体" w:hAnsi="黑体" w:eastAsia="黑体" w:cs="黑体"/>
                <w:sz w:val="24"/>
              </w:rPr>
            </w:pPr>
            <w:r>
              <w:rPr>
                <w:rFonts w:hint="eastAsia" w:ascii="黑体" w:hAnsi="黑体" w:eastAsia="黑体" w:cs="黑体"/>
                <w:sz w:val="24"/>
              </w:rPr>
              <w:t>评估项目</w:t>
            </w:r>
          </w:p>
        </w:tc>
        <w:tc>
          <w:tcPr>
            <w:tcW w:w="4440" w:type="dxa"/>
            <w:noWrap w:val="0"/>
            <w:vAlign w:val="center"/>
          </w:tcPr>
          <w:p w14:paraId="4329987B">
            <w:pPr>
              <w:overflowPunct w:val="0"/>
              <w:spacing w:line="320" w:lineRule="exact"/>
              <w:jc w:val="center"/>
              <w:rPr>
                <w:rFonts w:hint="eastAsia" w:ascii="黑体" w:hAnsi="黑体" w:eastAsia="黑体" w:cs="黑体"/>
                <w:sz w:val="24"/>
              </w:rPr>
            </w:pPr>
            <w:r>
              <w:rPr>
                <w:rFonts w:hint="eastAsia" w:ascii="黑体" w:hAnsi="黑体" w:eastAsia="黑体" w:cs="黑体"/>
                <w:sz w:val="24"/>
              </w:rPr>
              <w:t>评  分  标  准</w:t>
            </w:r>
          </w:p>
        </w:tc>
        <w:tc>
          <w:tcPr>
            <w:tcW w:w="4005" w:type="dxa"/>
            <w:noWrap w:val="0"/>
            <w:vAlign w:val="center"/>
          </w:tcPr>
          <w:p w14:paraId="34CE8DEF">
            <w:pPr>
              <w:overflowPunct w:val="0"/>
              <w:spacing w:line="320" w:lineRule="exact"/>
              <w:jc w:val="center"/>
              <w:rPr>
                <w:rFonts w:hint="eastAsia" w:ascii="黑体" w:hAnsi="黑体" w:eastAsia="黑体" w:cs="黑体"/>
                <w:sz w:val="24"/>
              </w:rPr>
            </w:pPr>
            <w:r>
              <w:rPr>
                <w:rFonts w:hint="eastAsia" w:ascii="黑体" w:hAnsi="黑体" w:eastAsia="黑体" w:cs="黑体"/>
                <w:sz w:val="24"/>
                <w:lang w:val="en-US" w:eastAsia="zh-CN"/>
              </w:rPr>
              <w:t>评估口径（参考）</w:t>
            </w:r>
          </w:p>
        </w:tc>
        <w:tc>
          <w:tcPr>
            <w:tcW w:w="1470" w:type="dxa"/>
            <w:noWrap w:val="0"/>
            <w:vAlign w:val="center"/>
          </w:tcPr>
          <w:p w14:paraId="1F38A909">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评分</w:t>
            </w:r>
          </w:p>
        </w:tc>
        <w:tc>
          <w:tcPr>
            <w:tcW w:w="843" w:type="dxa"/>
            <w:noWrap w:val="0"/>
            <w:vAlign w:val="center"/>
          </w:tcPr>
          <w:p w14:paraId="5F888ACE">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佐证材料编号及说明</w:t>
            </w:r>
          </w:p>
        </w:tc>
      </w:tr>
      <w:tr w14:paraId="4AA10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84" w:hRule="atLeast"/>
          <w:jc w:val="center"/>
        </w:trPr>
        <w:tc>
          <w:tcPr>
            <w:tcW w:w="1106" w:type="dxa"/>
            <w:vMerge w:val="restart"/>
            <w:noWrap w:val="0"/>
            <w:vAlign w:val="center"/>
          </w:tcPr>
          <w:p w14:paraId="0AA9BB0B">
            <w:pPr>
              <w:overflowPunct w:val="0"/>
              <w:spacing w:line="320" w:lineRule="exact"/>
              <w:jc w:val="center"/>
              <w:rPr>
                <w:rFonts w:hint="eastAsia" w:ascii="黑体" w:hAnsi="黑体" w:eastAsia="黑体"/>
                <w:sz w:val="28"/>
                <w:szCs w:val="28"/>
                <w:lang w:val="en-US" w:eastAsia="zh-CN"/>
              </w:rPr>
            </w:pPr>
            <w:r>
              <w:rPr>
                <w:rFonts w:hint="eastAsia" w:ascii="黑体" w:hAnsi="黑体" w:eastAsia="黑体"/>
                <w:sz w:val="28"/>
                <w:szCs w:val="28"/>
                <w:lang w:val="en-US" w:eastAsia="zh-CN"/>
              </w:rPr>
              <w:t>基</w:t>
            </w:r>
          </w:p>
          <w:p w14:paraId="6705FA53">
            <w:pPr>
              <w:overflowPunct w:val="0"/>
              <w:spacing w:line="320" w:lineRule="exact"/>
              <w:jc w:val="center"/>
              <w:rPr>
                <w:rFonts w:hint="eastAsia" w:ascii="黑体" w:hAnsi="黑体" w:eastAsia="黑体"/>
                <w:sz w:val="28"/>
                <w:szCs w:val="28"/>
                <w:lang w:val="en-US" w:eastAsia="zh-CN"/>
              </w:rPr>
            </w:pPr>
            <w:r>
              <w:rPr>
                <w:rFonts w:hint="eastAsia" w:ascii="黑体" w:hAnsi="黑体" w:eastAsia="黑体"/>
                <w:sz w:val="28"/>
                <w:szCs w:val="28"/>
                <w:lang w:val="en-US" w:eastAsia="zh-CN"/>
              </w:rPr>
              <w:t>础</w:t>
            </w:r>
          </w:p>
          <w:p w14:paraId="39F0AB2D">
            <w:pPr>
              <w:overflowPunct w:val="0"/>
              <w:spacing w:line="320" w:lineRule="exact"/>
              <w:jc w:val="center"/>
              <w:rPr>
                <w:rFonts w:hint="eastAsia" w:ascii="黑体" w:hAnsi="黑体" w:eastAsia="黑体"/>
                <w:sz w:val="28"/>
                <w:szCs w:val="28"/>
                <w:lang w:val="en-US" w:eastAsia="zh-CN"/>
              </w:rPr>
            </w:pPr>
            <w:r>
              <w:rPr>
                <w:rFonts w:hint="eastAsia" w:ascii="黑体" w:hAnsi="黑体" w:eastAsia="黑体"/>
                <w:sz w:val="28"/>
                <w:szCs w:val="28"/>
                <w:lang w:val="en-US" w:eastAsia="zh-CN"/>
              </w:rPr>
              <w:t>指</w:t>
            </w:r>
          </w:p>
          <w:p w14:paraId="188A93DD">
            <w:pPr>
              <w:overflowPunct w:val="0"/>
              <w:spacing w:line="320" w:lineRule="exact"/>
              <w:jc w:val="center"/>
              <w:rPr>
                <w:rFonts w:hint="default" w:eastAsia="仿宋_GB2312"/>
                <w:sz w:val="24"/>
                <w:lang w:val="en-US" w:eastAsia="zh-CN"/>
              </w:rPr>
            </w:pPr>
            <w:r>
              <w:rPr>
                <w:rFonts w:hint="eastAsia" w:ascii="黑体" w:hAnsi="黑体" w:eastAsia="黑体"/>
                <w:sz w:val="28"/>
                <w:szCs w:val="28"/>
                <w:lang w:val="en-US" w:eastAsia="zh-CN"/>
              </w:rPr>
              <w:t>标</w:t>
            </w:r>
          </w:p>
        </w:tc>
        <w:tc>
          <w:tcPr>
            <w:tcW w:w="720" w:type="dxa"/>
            <w:noWrap w:val="0"/>
            <w:vAlign w:val="center"/>
          </w:tcPr>
          <w:p w14:paraId="1C260331">
            <w:pPr>
              <w:overflowPunct w:val="0"/>
              <w:spacing w:line="320" w:lineRule="exact"/>
              <w:jc w:val="center"/>
              <w:rPr>
                <w:rFonts w:hint="eastAsia" w:ascii="仿宋" w:hAnsi="仿宋" w:eastAsia="仿宋" w:cs="仿宋"/>
                <w:sz w:val="24"/>
              </w:rPr>
            </w:pPr>
            <w:r>
              <w:rPr>
                <w:rFonts w:hint="eastAsia" w:ascii="仿宋" w:hAnsi="仿宋" w:eastAsia="仿宋" w:cs="仿宋"/>
                <w:sz w:val="24"/>
                <w:lang w:val="en-US" w:eastAsia="zh-CN"/>
              </w:rPr>
              <w:t>1</w:t>
            </w:r>
          </w:p>
        </w:tc>
        <w:tc>
          <w:tcPr>
            <w:tcW w:w="1515" w:type="dxa"/>
            <w:noWrap w:val="0"/>
            <w:vAlign w:val="center"/>
          </w:tcPr>
          <w:p w14:paraId="0FE52FB3">
            <w:pPr>
              <w:pStyle w:val="5"/>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证  照</w:t>
            </w:r>
          </w:p>
        </w:tc>
        <w:tc>
          <w:tcPr>
            <w:tcW w:w="4440" w:type="dxa"/>
            <w:noWrap w:val="0"/>
            <w:vAlign w:val="center"/>
          </w:tcPr>
          <w:p w14:paraId="64CB3F5E">
            <w:p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rPr>
              <w:t>医疗机构执业许可证正、</w:t>
            </w:r>
            <w:r>
              <w:rPr>
                <w:rFonts w:hint="eastAsia" w:ascii="仿宋" w:hAnsi="仿宋" w:eastAsia="仿宋" w:cs="仿宋"/>
                <w:strike w:val="0"/>
                <w:dstrike w:val="0"/>
                <w:sz w:val="24"/>
                <w:szCs w:val="24"/>
                <w:u w:val="none"/>
              </w:rPr>
              <w:t>副本或中医诊所备案证</w:t>
            </w:r>
            <w:r>
              <w:rPr>
                <w:rFonts w:hint="eastAsia" w:ascii="仿宋" w:hAnsi="仿宋" w:eastAsia="仿宋" w:cs="仿宋"/>
                <w:strike w:val="0"/>
                <w:dstrike w:val="0"/>
                <w:sz w:val="24"/>
                <w:szCs w:val="24"/>
                <w:highlight w:val="none"/>
                <w:u w:val="none"/>
              </w:rPr>
              <w:t>凭证或军队医疗机构为民服务许可证</w:t>
            </w:r>
            <w:r>
              <w:rPr>
                <w:rFonts w:hint="eastAsia" w:ascii="仿宋" w:hAnsi="仿宋" w:eastAsia="仿宋" w:cs="仿宋"/>
                <w:strike w:val="0"/>
                <w:dstrike w:val="0"/>
                <w:sz w:val="24"/>
                <w:szCs w:val="24"/>
                <w:highlight w:val="none"/>
                <w:u w:val="none"/>
                <w:lang w:eastAsia="zh-CN"/>
              </w:rPr>
              <w:t>，</w:t>
            </w:r>
            <w:r>
              <w:rPr>
                <w:rFonts w:hint="eastAsia" w:ascii="仿宋" w:hAnsi="仿宋" w:eastAsia="仿宋" w:cs="仿宋"/>
                <w:strike w:val="0"/>
                <w:dstrike w:val="0"/>
                <w:sz w:val="24"/>
                <w:szCs w:val="24"/>
                <w:highlight w:val="none"/>
                <w:u w:val="none"/>
                <w:lang w:val="en-US" w:eastAsia="zh-CN"/>
              </w:rPr>
              <w:t>营业执照等证照</w:t>
            </w:r>
            <w:r>
              <w:rPr>
                <w:rFonts w:hint="eastAsia" w:ascii="仿宋" w:hAnsi="仿宋" w:eastAsia="仿宋" w:cs="仿宋"/>
                <w:strike w:val="0"/>
                <w:dstrike w:val="0"/>
                <w:sz w:val="24"/>
                <w:szCs w:val="24"/>
                <w:highlight w:val="none"/>
                <w:u w:val="none"/>
              </w:rPr>
              <w:t>按规定办理校验手续，并在有效期内</w:t>
            </w:r>
            <w:r>
              <w:rPr>
                <w:rFonts w:hint="eastAsia" w:ascii="仿宋" w:hAnsi="仿宋" w:eastAsia="仿宋" w:cs="仿宋"/>
                <w:strike w:val="0"/>
                <w:dstrike w:val="0"/>
                <w:sz w:val="24"/>
                <w:szCs w:val="24"/>
                <w:highlight w:val="none"/>
                <w:u w:val="none"/>
                <w:lang w:eastAsia="zh-CN"/>
              </w:rPr>
              <w:t>。</w:t>
            </w:r>
          </w:p>
        </w:tc>
        <w:tc>
          <w:tcPr>
            <w:tcW w:w="4005" w:type="dxa"/>
            <w:noWrap w:val="0"/>
            <w:vAlign w:val="center"/>
          </w:tcPr>
          <w:p w14:paraId="2C9C43FD">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rPr>
              <w:t>查看证照医疗机构执业许可证或诊所备案证或军队医疗机构为民服务许可证</w:t>
            </w:r>
            <w:r>
              <w:rPr>
                <w:rFonts w:hint="eastAsia" w:ascii="仿宋" w:hAnsi="仿宋" w:eastAsia="仿宋" w:cs="仿宋"/>
                <w:sz w:val="24"/>
                <w:szCs w:val="24"/>
                <w:lang w:val="en-US" w:eastAsia="zh-CN"/>
              </w:rPr>
              <w:t>日期，若过效期，可结合该机构提交办理</w:t>
            </w:r>
            <w:r>
              <w:rPr>
                <w:rFonts w:hint="eastAsia" w:ascii="仿宋" w:hAnsi="仿宋" w:eastAsia="仿宋" w:cs="仿宋"/>
                <w:sz w:val="24"/>
                <w:szCs w:val="24"/>
                <w:highlight w:val="none"/>
              </w:rPr>
              <w:t>校验手续</w:t>
            </w:r>
            <w:r>
              <w:rPr>
                <w:rFonts w:hint="eastAsia" w:ascii="仿宋" w:hAnsi="仿宋" w:eastAsia="仿宋" w:cs="仿宋"/>
                <w:sz w:val="24"/>
                <w:szCs w:val="24"/>
                <w:highlight w:val="none"/>
                <w:lang w:val="en-US" w:eastAsia="zh-CN"/>
              </w:rPr>
              <w:t>申请表。</w:t>
            </w:r>
          </w:p>
        </w:tc>
        <w:tc>
          <w:tcPr>
            <w:tcW w:w="1470" w:type="dxa"/>
            <w:noWrap w:val="0"/>
            <w:vAlign w:val="center"/>
          </w:tcPr>
          <w:p w14:paraId="06B69240">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644C5AAC">
            <w:pPr>
              <w:overflowPunct w:val="0"/>
              <w:spacing w:line="320" w:lineRule="exact"/>
              <w:jc w:val="left"/>
              <w:rPr>
                <w:rFonts w:hint="eastAsia" w:ascii="仿宋" w:hAnsi="仿宋" w:eastAsia="仿宋" w:cs="仿宋"/>
                <w:sz w:val="24"/>
                <w:szCs w:val="24"/>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noWrap w:val="0"/>
            <w:vAlign w:val="center"/>
          </w:tcPr>
          <w:p w14:paraId="24049EA6">
            <w:pPr>
              <w:overflowPunct w:val="0"/>
              <w:spacing w:line="320" w:lineRule="exact"/>
              <w:jc w:val="center"/>
              <w:rPr>
                <w:rFonts w:eastAsia="仿宋_GB2312"/>
                <w:sz w:val="24"/>
                <w:szCs w:val="24"/>
              </w:rPr>
            </w:pPr>
          </w:p>
        </w:tc>
      </w:tr>
      <w:tr w14:paraId="738F1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84" w:hRule="atLeast"/>
          <w:jc w:val="center"/>
        </w:trPr>
        <w:tc>
          <w:tcPr>
            <w:tcW w:w="1106" w:type="dxa"/>
            <w:vMerge w:val="continue"/>
            <w:noWrap w:val="0"/>
            <w:vAlign w:val="center"/>
          </w:tcPr>
          <w:p w14:paraId="037D2D10">
            <w:pPr>
              <w:overflowPunct w:val="0"/>
              <w:spacing w:line="320" w:lineRule="exact"/>
              <w:jc w:val="center"/>
              <w:rPr>
                <w:rFonts w:hint="eastAsia" w:eastAsia="仿宋_GB2312"/>
                <w:sz w:val="24"/>
                <w:lang w:val="en-US" w:eastAsia="zh-CN"/>
              </w:rPr>
            </w:pPr>
          </w:p>
        </w:tc>
        <w:tc>
          <w:tcPr>
            <w:tcW w:w="720" w:type="dxa"/>
            <w:noWrap w:val="0"/>
            <w:vAlign w:val="center"/>
          </w:tcPr>
          <w:p w14:paraId="22231131">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515" w:type="dxa"/>
            <w:shd w:val="clear" w:color="auto" w:fill="auto"/>
            <w:noWrap w:val="0"/>
            <w:vAlign w:val="center"/>
          </w:tcPr>
          <w:p w14:paraId="4D0622E1">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经营时间</w:t>
            </w:r>
          </w:p>
        </w:tc>
        <w:tc>
          <w:tcPr>
            <w:tcW w:w="4440" w:type="dxa"/>
            <w:shd w:val="clear" w:color="auto" w:fill="auto"/>
            <w:noWrap w:val="0"/>
            <w:vAlign w:val="center"/>
          </w:tcPr>
          <w:p w14:paraId="45CB05E9">
            <w:pPr>
              <w:overflowPunct w:val="0"/>
              <w:spacing w:line="32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正式运营是否已达3个月。</w:t>
            </w:r>
          </w:p>
        </w:tc>
        <w:tc>
          <w:tcPr>
            <w:tcW w:w="4005" w:type="dxa"/>
            <w:shd w:val="clear" w:color="auto" w:fill="auto"/>
            <w:noWrap w:val="0"/>
            <w:vAlign w:val="center"/>
          </w:tcPr>
          <w:p w14:paraId="3AD4CF18">
            <w:pPr>
              <w:overflowPunct w:val="0"/>
              <w:spacing w:line="320" w:lineRule="exact"/>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bidi="ar-SA"/>
              </w:rPr>
              <w:t>通过</w:t>
            </w:r>
            <w:r>
              <w:rPr>
                <w:rFonts w:hint="eastAsia" w:ascii="仿宋" w:hAnsi="仿宋" w:eastAsia="仿宋" w:cs="仿宋"/>
                <w:color w:val="auto"/>
                <w:sz w:val="24"/>
                <w:szCs w:val="24"/>
                <w:lang w:bidi="ar-SA"/>
              </w:rPr>
              <w:t>查看现金税务发票</w:t>
            </w:r>
            <w:r>
              <w:rPr>
                <w:rFonts w:hint="eastAsia" w:ascii="仿宋" w:hAnsi="仿宋" w:eastAsia="仿宋" w:cs="仿宋"/>
                <w:color w:val="auto"/>
                <w:sz w:val="24"/>
                <w:szCs w:val="24"/>
                <w:lang w:eastAsia="zh-CN" w:bidi="ar-SA"/>
              </w:rPr>
              <w:t>、</w:t>
            </w:r>
            <w:r>
              <w:rPr>
                <w:rFonts w:hint="eastAsia" w:ascii="仿宋" w:hAnsi="仿宋" w:eastAsia="仿宋" w:cs="仿宋"/>
                <w:color w:val="auto"/>
                <w:sz w:val="24"/>
                <w:szCs w:val="24"/>
                <w:lang w:bidi="ar-SA"/>
              </w:rPr>
              <w:t>销售票据</w:t>
            </w:r>
            <w:r>
              <w:rPr>
                <w:rFonts w:hint="eastAsia" w:ascii="仿宋" w:hAnsi="仿宋" w:eastAsia="仿宋" w:cs="仿宋"/>
                <w:color w:val="auto"/>
                <w:sz w:val="24"/>
                <w:szCs w:val="24"/>
                <w:lang w:eastAsia="zh-CN" w:bidi="ar-SA"/>
              </w:rPr>
              <w:t>、</w:t>
            </w:r>
            <w:r>
              <w:rPr>
                <w:rFonts w:hint="eastAsia" w:ascii="仿宋" w:hAnsi="仿宋" w:eastAsia="仿宋" w:cs="仿宋"/>
                <w:color w:val="auto"/>
                <w:sz w:val="24"/>
                <w:szCs w:val="24"/>
                <w:lang w:val="en-US" w:eastAsia="zh-CN" w:bidi="ar-SA"/>
              </w:rPr>
              <w:t>财务报表、医院信息系统结算数据等，结合</w:t>
            </w:r>
            <w:r>
              <w:rPr>
                <w:rFonts w:hint="eastAsia" w:ascii="仿宋" w:hAnsi="仿宋" w:eastAsia="仿宋" w:cs="仿宋"/>
                <w:color w:val="auto"/>
                <w:sz w:val="24"/>
                <w:szCs w:val="24"/>
                <w:lang w:bidi="ar-SA"/>
              </w:rPr>
              <w:t>证照发证日期</w:t>
            </w:r>
            <w:r>
              <w:rPr>
                <w:rFonts w:hint="eastAsia" w:ascii="仿宋" w:hAnsi="仿宋" w:eastAsia="仿宋" w:cs="仿宋"/>
                <w:color w:val="auto"/>
                <w:sz w:val="24"/>
                <w:szCs w:val="24"/>
                <w:lang w:eastAsia="zh-CN" w:bidi="ar-SA"/>
              </w:rPr>
              <w:t>，</w:t>
            </w:r>
            <w:r>
              <w:rPr>
                <w:rFonts w:hint="eastAsia" w:ascii="仿宋" w:hAnsi="仿宋" w:eastAsia="仿宋" w:cs="仿宋"/>
                <w:color w:val="auto"/>
                <w:sz w:val="24"/>
                <w:szCs w:val="24"/>
                <w:lang w:val="en-US" w:eastAsia="zh-CN" w:bidi="ar-SA"/>
              </w:rPr>
              <w:t>判定</w:t>
            </w:r>
            <w:r>
              <w:rPr>
                <w:rFonts w:hint="eastAsia" w:ascii="仿宋" w:hAnsi="仿宋" w:eastAsia="仿宋" w:cs="仿宋"/>
                <w:color w:val="auto"/>
                <w:sz w:val="24"/>
                <w:szCs w:val="24"/>
                <w:lang w:bidi="ar-SA"/>
              </w:rPr>
              <w:t>是否满足正式运营至少3个月</w:t>
            </w:r>
            <w:r>
              <w:rPr>
                <w:rFonts w:hint="eastAsia" w:ascii="仿宋" w:hAnsi="仿宋" w:eastAsia="仿宋" w:cs="仿宋"/>
                <w:color w:val="auto"/>
                <w:sz w:val="24"/>
                <w:szCs w:val="24"/>
                <w:lang w:eastAsia="zh-CN" w:bidi="ar-SA"/>
              </w:rPr>
              <w:t>。</w:t>
            </w:r>
          </w:p>
        </w:tc>
        <w:tc>
          <w:tcPr>
            <w:tcW w:w="1470" w:type="dxa"/>
            <w:shd w:val="clear" w:color="auto" w:fill="auto"/>
            <w:noWrap w:val="0"/>
            <w:vAlign w:val="center"/>
          </w:tcPr>
          <w:p w14:paraId="0E39887F">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5D3BFD37">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shd w:val="clear" w:color="auto" w:fill="auto"/>
            <w:noWrap w:val="0"/>
            <w:vAlign w:val="center"/>
          </w:tcPr>
          <w:p w14:paraId="1CCF13A5">
            <w:pPr>
              <w:overflowPunct w:val="0"/>
              <w:spacing w:line="320" w:lineRule="exact"/>
              <w:jc w:val="center"/>
              <w:rPr>
                <w:rFonts w:ascii="Times New Roman" w:hAnsi="Times New Roman" w:eastAsia="仿宋_GB2312" w:cs="Times New Roman"/>
                <w:kern w:val="2"/>
                <w:sz w:val="24"/>
                <w:szCs w:val="24"/>
                <w:lang w:val="en-US" w:eastAsia="zh-CN" w:bidi="ar-SA"/>
              </w:rPr>
            </w:pPr>
          </w:p>
        </w:tc>
      </w:tr>
      <w:tr w14:paraId="15A82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13" w:hRule="atLeast"/>
          <w:jc w:val="center"/>
        </w:trPr>
        <w:tc>
          <w:tcPr>
            <w:tcW w:w="1106" w:type="dxa"/>
            <w:vMerge w:val="continue"/>
            <w:noWrap w:val="0"/>
            <w:vAlign w:val="center"/>
          </w:tcPr>
          <w:p w14:paraId="4FB731B8">
            <w:pPr>
              <w:overflowPunct w:val="0"/>
              <w:spacing w:line="320" w:lineRule="exact"/>
              <w:jc w:val="center"/>
              <w:rPr>
                <w:rFonts w:hint="eastAsia" w:eastAsia="仿宋_GB2312"/>
                <w:sz w:val="24"/>
                <w:lang w:val="en-US" w:eastAsia="zh-CN"/>
              </w:rPr>
            </w:pPr>
          </w:p>
        </w:tc>
        <w:tc>
          <w:tcPr>
            <w:tcW w:w="720" w:type="dxa"/>
            <w:noWrap w:val="0"/>
            <w:vAlign w:val="center"/>
          </w:tcPr>
          <w:p w14:paraId="5243090E">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515" w:type="dxa"/>
            <w:shd w:val="clear" w:color="auto" w:fill="auto"/>
            <w:noWrap w:val="0"/>
            <w:vAlign w:val="center"/>
          </w:tcPr>
          <w:p w14:paraId="55EF3C62">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执业医师</w:t>
            </w:r>
          </w:p>
        </w:tc>
        <w:tc>
          <w:tcPr>
            <w:tcW w:w="4440" w:type="dxa"/>
            <w:shd w:val="clear" w:color="auto" w:fill="auto"/>
            <w:noWrap w:val="0"/>
            <w:vAlign w:val="center"/>
          </w:tcPr>
          <w:p w14:paraId="374A8961">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是否至少有1名取得医师执业证书、乡村医生执业证书或中医（专长）医师资格证书且第一注册地在该医疗机构的医师。</w:t>
            </w:r>
          </w:p>
        </w:tc>
        <w:tc>
          <w:tcPr>
            <w:tcW w:w="4005" w:type="dxa"/>
            <w:shd w:val="clear" w:color="auto" w:fill="auto"/>
            <w:noWrap w:val="0"/>
            <w:vAlign w:val="center"/>
          </w:tcPr>
          <w:p w14:paraId="24491D8D">
            <w:pPr>
              <w:tabs>
                <w:tab w:val="left" w:pos="568"/>
              </w:tabs>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结合医疗机构工作人员花名册查看，至少1</w:t>
            </w:r>
            <w:r>
              <w:rPr>
                <w:rFonts w:hint="eastAsia" w:ascii="仿宋" w:hAnsi="仿宋" w:eastAsia="仿宋" w:cs="仿宋"/>
                <w:sz w:val="24"/>
                <w:szCs w:val="24"/>
              </w:rPr>
              <w:t>名</w:t>
            </w:r>
            <w:r>
              <w:rPr>
                <w:rFonts w:hint="eastAsia" w:ascii="仿宋" w:hAnsi="仿宋" w:eastAsia="仿宋" w:cs="仿宋"/>
                <w:sz w:val="24"/>
                <w:szCs w:val="24"/>
                <w:lang w:val="en-US" w:eastAsia="zh-CN"/>
              </w:rPr>
              <w:t>医师第一注册地在</w:t>
            </w:r>
            <w:r>
              <w:rPr>
                <w:rFonts w:hint="eastAsia" w:ascii="仿宋" w:hAnsi="仿宋" w:eastAsia="仿宋" w:cs="仿宋"/>
                <w:kern w:val="2"/>
                <w:sz w:val="24"/>
                <w:szCs w:val="24"/>
                <w:lang w:val="en-US" w:eastAsia="zh-CN" w:bidi="ar-SA"/>
              </w:rPr>
              <w:t>该医疗机构。</w:t>
            </w:r>
          </w:p>
        </w:tc>
        <w:tc>
          <w:tcPr>
            <w:tcW w:w="1470" w:type="dxa"/>
            <w:shd w:val="clear" w:color="auto" w:fill="auto"/>
            <w:noWrap w:val="0"/>
            <w:vAlign w:val="center"/>
          </w:tcPr>
          <w:p w14:paraId="507DD57E">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7E5E1B4C">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shd w:val="clear" w:color="auto" w:fill="auto"/>
            <w:noWrap w:val="0"/>
            <w:vAlign w:val="center"/>
          </w:tcPr>
          <w:p w14:paraId="00A25014">
            <w:pPr>
              <w:overflowPunct w:val="0"/>
              <w:spacing w:line="320" w:lineRule="exact"/>
              <w:jc w:val="center"/>
              <w:rPr>
                <w:rFonts w:ascii="Times New Roman" w:hAnsi="Times New Roman" w:eastAsia="仿宋_GB2312" w:cs="Times New Roman"/>
                <w:kern w:val="2"/>
                <w:sz w:val="24"/>
                <w:szCs w:val="24"/>
                <w:lang w:val="en-US" w:eastAsia="zh-CN" w:bidi="ar-SA"/>
              </w:rPr>
            </w:pPr>
          </w:p>
        </w:tc>
      </w:tr>
      <w:tr w14:paraId="2157A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90" w:hRule="atLeast"/>
          <w:jc w:val="center"/>
        </w:trPr>
        <w:tc>
          <w:tcPr>
            <w:tcW w:w="1106" w:type="dxa"/>
            <w:vMerge w:val="continue"/>
            <w:noWrap w:val="0"/>
            <w:vAlign w:val="center"/>
          </w:tcPr>
          <w:p w14:paraId="32374AEF">
            <w:pPr>
              <w:overflowPunct w:val="0"/>
              <w:spacing w:line="320" w:lineRule="exact"/>
              <w:jc w:val="center"/>
              <w:rPr>
                <w:rFonts w:hint="eastAsia" w:eastAsia="仿宋_GB2312"/>
                <w:sz w:val="24"/>
                <w:lang w:val="en-US" w:eastAsia="zh-CN"/>
              </w:rPr>
            </w:pPr>
          </w:p>
        </w:tc>
        <w:tc>
          <w:tcPr>
            <w:tcW w:w="720" w:type="dxa"/>
            <w:noWrap w:val="0"/>
            <w:vAlign w:val="center"/>
          </w:tcPr>
          <w:p w14:paraId="5E9C579F">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515" w:type="dxa"/>
            <w:shd w:val="clear" w:color="auto" w:fill="auto"/>
            <w:noWrap w:val="0"/>
            <w:vAlign w:val="center"/>
          </w:tcPr>
          <w:p w14:paraId="434A944E">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医保管理</w:t>
            </w:r>
          </w:p>
        </w:tc>
        <w:tc>
          <w:tcPr>
            <w:tcW w:w="4440" w:type="dxa"/>
            <w:shd w:val="clear" w:color="auto" w:fill="auto"/>
            <w:noWrap w:val="0"/>
            <w:vAlign w:val="center"/>
          </w:tcPr>
          <w:p w14:paraId="5957811F">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pacing w:val="-2"/>
                <w:sz w:val="24"/>
                <w:szCs w:val="24"/>
              </w:rPr>
              <w:t>是否由主要负责人负责医保工作，配备专（兼）职医保管理人员；</w:t>
            </w:r>
            <w:r>
              <w:rPr>
                <w:rFonts w:hint="eastAsia" w:ascii="仿宋" w:hAnsi="仿宋" w:eastAsia="仿宋" w:cs="仿宋"/>
                <w:color w:val="auto"/>
                <w:spacing w:val="0"/>
                <w:kern w:val="0"/>
                <w:sz w:val="24"/>
                <w:szCs w:val="24"/>
                <w:highlight w:val="none"/>
                <w:u w:color="5B9BD5"/>
                <w:rtl w:val="0"/>
                <w:lang w:val="zh-TW" w:eastAsia="zh-TW"/>
              </w:rPr>
              <w:t>二级及以上或床位数在100张以上</w:t>
            </w:r>
            <w:r>
              <w:rPr>
                <w:rFonts w:hint="eastAsia" w:ascii="仿宋" w:hAnsi="仿宋" w:eastAsia="仿宋" w:cs="仿宋"/>
                <w:spacing w:val="-2"/>
                <w:sz w:val="24"/>
                <w:szCs w:val="24"/>
              </w:rPr>
              <w:t>的医疗机构是否设内部医保管理部门，并安排专职工作人员。</w:t>
            </w:r>
          </w:p>
        </w:tc>
        <w:tc>
          <w:tcPr>
            <w:tcW w:w="4005" w:type="dxa"/>
            <w:shd w:val="clear" w:color="auto" w:fill="auto"/>
            <w:noWrap w:val="0"/>
            <w:vAlign w:val="center"/>
          </w:tcPr>
          <w:p w14:paraId="0AE3493C">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查看医院组织机构配置、人员配置等相关文件资料，</w:t>
            </w:r>
            <w:r>
              <w:rPr>
                <w:rFonts w:hint="eastAsia" w:ascii="仿宋" w:hAnsi="仿宋" w:eastAsia="仿宋" w:cs="仿宋"/>
                <w:sz w:val="24"/>
                <w:szCs w:val="24"/>
              </w:rPr>
              <w:t>是否与医疗机构批准床位数、等级标准相匹配。</w:t>
            </w:r>
          </w:p>
        </w:tc>
        <w:tc>
          <w:tcPr>
            <w:tcW w:w="1470" w:type="dxa"/>
            <w:shd w:val="clear" w:color="auto" w:fill="auto"/>
            <w:noWrap w:val="0"/>
            <w:vAlign w:val="center"/>
          </w:tcPr>
          <w:p w14:paraId="6D7166C8">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3C40A811">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shd w:val="clear" w:color="auto" w:fill="auto"/>
            <w:noWrap w:val="0"/>
            <w:vAlign w:val="center"/>
          </w:tcPr>
          <w:p w14:paraId="5E2EC24E">
            <w:pPr>
              <w:overflowPunct w:val="0"/>
              <w:spacing w:line="320" w:lineRule="exact"/>
              <w:jc w:val="center"/>
              <w:rPr>
                <w:rFonts w:ascii="Times New Roman" w:hAnsi="Times New Roman" w:eastAsia="仿宋_GB2312" w:cs="Times New Roman"/>
                <w:kern w:val="2"/>
                <w:sz w:val="24"/>
                <w:szCs w:val="24"/>
                <w:lang w:val="en-US" w:eastAsia="zh-CN" w:bidi="ar-SA"/>
              </w:rPr>
            </w:pPr>
          </w:p>
        </w:tc>
      </w:tr>
      <w:tr w14:paraId="527430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106" w:type="dxa"/>
            <w:vMerge w:val="continue"/>
            <w:noWrap w:val="0"/>
            <w:vAlign w:val="center"/>
          </w:tcPr>
          <w:p w14:paraId="15DAB970">
            <w:pPr>
              <w:overflowPunct w:val="0"/>
              <w:spacing w:line="320" w:lineRule="exact"/>
              <w:jc w:val="center"/>
              <w:rPr>
                <w:rFonts w:hint="eastAsia" w:eastAsia="仿宋_GB2312"/>
                <w:sz w:val="24"/>
                <w:lang w:val="en-US" w:eastAsia="zh-CN"/>
              </w:rPr>
            </w:pPr>
          </w:p>
        </w:tc>
        <w:tc>
          <w:tcPr>
            <w:tcW w:w="720" w:type="dxa"/>
            <w:noWrap w:val="0"/>
            <w:vAlign w:val="center"/>
          </w:tcPr>
          <w:p w14:paraId="7366927A">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515" w:type="dxa"/>
            <w:shd w:val="clear" w:color="auto" w:fill="auto"/>
            <w:noWrap w:val="0"/>
            <w:vAlign w:val="center"/>
          </w:tcPr>
          <w:p w14:paraId="7CD8B26D">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信息系统</w:t>
            </w:r>
          </w:p>
        </w:tc>
        <w:tc>
          <w:tcPr>
            <w:tcW w:w="4440" w:type="dxa"/>
            <w:shd w:val="clear" w:color="auto" w:fill="auto"/>
            <w:noWrap w:val="0"/>
            <w:vAlign w:val="center"/>
          </w:tcPr>
          <w:p w14:paraId="22C2B36C">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是否</w:t>
            </w:r>
            <w:r>
              <w:rPr>
                <w:rFonts w:hint="eastAsia" w:ascii="仿宋" w:hAnsi="仿宋" w:eastAsia="仿宋" w:cs="仿宋"/>
                <w:sz w:val="24"/>
                <w:szCs w:val="24"/>
                <w:lang w:val="en-US" w:eastAsia="zh-CN"/>
              </w:rPr>
              <w:t>有与医保有关的医疗机构信息系统。</w:t>
            </w:r>
          </w:p>
        </w:tc>
        <w:tc>
          <w:tcPr>
            <w:tcW w:w="4005" w:type="dxa"/>
            <w:shd w:val="clear" w:color="auto" w:fill="auto"/>
            <w:noWrap w:val="0"/>
            <w:vAlign w:val="center"/>
          </w:tcPr>
          <w:p w14:paraId="3A14113C">
            <w:pPr>
              <w:tabs>
                <w:tab w:val="left" w:pos="568"/>
              </w:tabs>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查看医院是否有电子化管理信息系统，可满足参保人员进行医保结算。</w:t>
            </w:r>
          </w:p>
        </w:tc>
        <w:tc>
          <w:tcPr>
            <w:tcW w:w="1470" w:type="dxa"/>
            <w:shd w:val="clear" w:color="auto" w:fill="auto"/>
            <w:noWrap w:val="0"/>
            <w:vAlign w:val="center"/>
          </w:tcPr>
          <w:p w14:paraId="01EB154F">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4765303C">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shd w:val="clear" w:color="auto" w:fill="auto"/>
            <w:noWrap w:val="0"/>
            <w:vAlign w:val="center"/>
          </w:tcPr>
          <w:p w14:paraId="44C8CE2F">
            <w:pPr>
              <w:overflowPunct w:val="0"/>
              <w:spacing w:line="320" w:lineRule="exact"/>
              <w:jc w:val="center"/>
              <w:rPr>
                <w:rFonts w:ascii="Times New Roman" w:hAnsi="Times New Roman" w:eastAsia="仿宋_GB2312" w:cs="Times New Roman"/>
                <w:kern w:val="2"/>
                <w:sz w:val="24"/>
                <w:szCs w:val="24"/>
                <w:lang w:val="en-US" w:eastAsia="zh-CN" w:bidi="ar-SA"/>
              </w:rPr>
            </w:pPr>
          </w:p>
        </w:tc>
      </w:tr>
      <w:tr w14:paraId="2A375B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49" w:hRule="atLeast"/>
          <w:jc w:val="center"/>
        </w:trPr>
        <w:tc>
          <w:tcPr>
            <w:tcW w:w="1106" w:type="dxa"/>
            <w:vMerge w:val="continue"/>
            <w:noWrap w:val="0"/>
            <w:vAlign w:val="center"/>
          </w:tcPr>
          <w:p w14:paraId="22779C12">
            <w:pPr>
              <w:overflowPunct w:val="0"/>
              <w:spacing w:line="320" w:lineRule="exact"/>
              <w:jc w:val="center"/>
              <w:rPr>
                <w:rFonts w:hint="eastAsia" w:eastAsia="仿宋_GB2312"/>
                <w:sz w:val="24"/>
                <w:lang w:val="en-US" w:eastAsia="zh-CN"/>
              </w:rPr>
            </w:pPr>
          </w:p>
        </w:tc>
        <w:tc>
          <w:tcPr>
            <w:tcW w:w="720" w:type="dxa"/>
            <w:noWrap w:val="0"/>
            <w:vAlign w:val="center"/>
          </w:tcPr>
          <w:p w14:paraId="73585F7D">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515" w:type="dxa"/>
            <w:noWrap w:val="0"/>
            <w:vAlign w:val="center"/>
          </w:tcPr>
          <w:p w14:paraId="4F2F7A19">
            <w:pPr>
              <w:pStyle w:val="5"/>
              <w:ind w:left="0" w:leftChars="0" w:firstLine="241" w:firstLineChars="1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资源配置</w:t>
            </w:r>
          </w:p>
        </w:tc>
        <w:tc>
          <w:tcPr>
            <w:tcW w:w="4440" w:type="dxa"/>
            <w:shd w:val="clear" w:color="auto" w:fill="auto"/>
            <w:noWrap w:val="0"/>
            <w:vAlign w:val="center"/>
          </w:tcPr>
          <w:p w14:paraId="540A1156">
            <w:p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是否符合本统筹区定点零售药店资源配置规划管理规定。</w:t>
            </w:r>
          </w:p>
        </w:tc>
        <w:tc>
          <w:tcPr>
            <w:tcW w:w="4005" w:type="dxa"/>
            <w:shd w:val="clear" w:color="auto" w:fill="auto"/>
            <w:noWrap w:val="0"/>
            <w:vAlign w:val="center"/>
          </w:tcPr>
          <w:p w14:paraId="238D224B">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结合各统筹区资源配置规划情况评定。</w:t>
            </w:r>
          </w:p>
        </w:tc>
        <w:tc>
          <w:tcPr>
            <w:tcW w:w="1470" w:type="dxa"/>
            <w:shd w:val="clear" w:color="auto" w:fill="auto"/>
            <w:noWrap w:val="0"/>
            <w:vAlign w:val="center"/>
          </w:tcPr>
          <w:p w14:paraId="13EFEE18">
            <w:pPr>
              <w:overflowPunct w:val="0"/>
              <w:spacing w:line="320" w:lineRule="exact"/>
              <w:jc w:val="both"/>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3FC66F8C">
            <w:pPr>
              <w:overflowPunct w:val="0"/>
              <w:spacing w:line="320" w:lineRule="exact"/>
              <w:jc w:val="both"/>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843" w:type="dxa"/>
            <w:shd w:val="clear" w:color="auto" w:fill="auto"/>
            <w:noWrap w:val="0"/>
            <w:vAlign w:val="center"/>
          </w:tcPr>
          <w:p w14:paraId="4DB07642">
            <w:pPr>
              <w:overflowPunct w:val="0"/>
              <w:spacing w:line="320" w:lineRule="exact"/>
              <w:jc w:val="center"/>
              <w:rPr>
                <w:rFonts w:ascii="Times New Roman" w:hAnsi="Times New Roman" w:eastAsia="仿宋_GB2312" w:cs="Times New Roman"/>
                <w:kern w:val="2"/>
                <w:sz w:val="24"/>
                <w:szCs w:val="24"/>
                <w:lang w:val="en-US" w:eastAsia="zh-CN" w:bidi="ar-SA"/>
              </w:rPr>
            </w:pPr>
          </w:p>
        </w:tc>
      </w:tr>
      <w:tr w14:paraId="33012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80" w:hRule="atLeast"/>
          <w:jc w:val="center"/>
        </w:trPr>
        <w:tc>
          <w:tcPr>
            <w:tcW w:w="1106" w:type="dxa"/>
            <w:vMerge w:val="restart"/>
            <w:noWrap w:val="0"/>
            <w:vAlign w:val="center"/>
          </w:tcPr>
          <w:p w14:paraId="3968E80D">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机</w:t>
            </w:r>
          </w:p>
          <w:p w14:paraId="6752B0FB">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构</w:t>
            </w:r>
          </w:p>
          <w:p w14:paraId="1A6E77B4">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设</w:t>
            </w:r>
          </w:p>
          <w:p w14:paraId="53A8BB94">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置</w:t>
            </w:r>
          </w:p>
          <w:p w14:paraId="7BAED22F">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（18分）</w:t>
            </w:r>
          </w:p>
          <w:p w14:paraId="15E14B51">
            <w:pPr>
              <w:overflowPunct w:val="0"/>
              <w:spacing w:line="320" w:lineRule="exact"/>
              <w:jc w:val="center"/>
              <w:rPr>
                <w:rFonts w:eastAsia="仿宋_GB2312"/>
                <w:sz w:val="24"/>
              </w:rPr>
            </w:pPr>
          </w:p>
        </w:tc>
        <w:tc>
          <w:tcPr>
            <w:tcW w:w="720" w:type="dxa"/>
            <w:noWrap w:val="0"/>
            <w:vAlign w:val="center"/>
          </w:tcPr>
          <w:p w14:paraId="349A6602">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515" w:type="dxa"/>
            <w:shd w:val="clear" w:color="auto" w:fill="auto"/>
            <w:noWrap w:val="0"/>
            <w:vAlign w:val="center"/>
          </w:tcPr>
          <w:p w14:paraId="7A6C1EE6">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营业场所</w:t>
            </w:r>
          </w:p>
          <w:p w14:paraId="05403C72">
            <w:pPr>
              <w:pStyle w:val="5"/>
              <w:ind w:left="0" w:leftChars="0"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（5分）</w:t>
            </w:r>
          </w:p>
        </w:tc>
        <w:tc>
          <w:tcPr>
            <w:tcW w:w="4440" w:type="dxa"/>
            <w:shd w:val="clear" w:color="auto" w:fill="auto"/>
            <w:noWrap w:val="0"/>
            <w:vAlign w:val="center"/>
          </w:tcPr>
          <w:p w14:paraId="6F636BB3">
            <w:pPr>
              <w:widowControl/>
              <w:kinsoku w:val="0"/>
              <w:autoSpaceDE w:val="0"/>
              <w:autoSpaceDN w:val="0"/>
              <w:adjustRightInd w:val="0"/>
              <w:snapToGrid w:val="0"/>
              <w:textAlignment w:val="baseline"/>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是否符合医疗服务功能分区，是否符合医疗机构面积设置标准。</w:t>
            </w:r>
          </w:p>
          <w:p w14:paraId="1C8BE46A">
            <w:pPr>
              <w:widowControl/>
              <w:kinsoku w:val="0"/>
              <w:autoSpaceDE w:val="0"/>
              <w:autoSpaceDN w:val="0"/>
              <w:adjustRightInd w:val="0"/>
              <w:snapToGrid w:val="0"/>
              <w:textAlignment w:val="baseline"/>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出现一处不符合，扣1分，累计扣分，最多可扣5分。</w:t>
            </w:r>
          </w:p>
        </w:tc>
        <w:tc>
          <w:tcPr>
            <w:tcW w:w="4005" w:type="dxa"/>
            <w:shd w:val="clear" w:color="auto" w:fill="auto"/>
            <w:noWrap w:val="0"/>
            <w:vAlign w:val="center"/>
          </w:tcPr>
          <w:p w14:paraId="0A211406">
            <w:pPr>
              <w:overflowPunct w:val="0"/>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现场查看门诊、急诊、住院、医技、行政后勤、感染性疾病区是否物理分隔；诊室、治疗室、处置室、手术室、药房、检验、放射等是否独立设置；各区域、科室、通道标识是否规范、指引清晰。</w:t>
            </w:r>
          </w:p>
        </w:tc>
        <w:tc>
          <w:tcPr>
            <w:tcW w:w="1470" w:type="dxa"/>
            <w:shd w:val="clear" w:color="auto" w:fill="auto"/>
            <w:noWrap w:val="0"/>
            <w:vAlign w:val="center"/>
          </w:tcPr>
          <w:p w14:paraId="6D245FFD">
            <w:pPr>
              <w:overflowPunct w:val="0"/>
              <w:spacing w:line="320" w:lineRule="exact"/>
              <w:jc w:val="center"/>
              <w:rPr>
                <w:rFonts w:hint="eastAsia" w:ascii="仿宋" w:hAnsi="仿宋" w:eastAsia="仿宋" w:cs="仿宋"/>
                <w:kern w:val="2"/>
                <w:sz w:val="24"/>
                <w:szCs w:val="24"/>
                <w:lang w:val="en-US" w:eastAsia="zh-CN" w:bidi="ar-SA"/>
              </w:rPr>
            </w:pPr>
          </w:p>
        </w:tc>
        <w:tc>
          <w:tcPr>
            <w:tcW w:w="843" w:type="dxa"/>
            <w:shd w:val="clear" w:color="auto" w:fill="auto"/>
            <w:noWrap w:val="0"/>
            <w:vAlign w:val="center"/>
          </w:tcPr>
          <w:p w14:paraId="58D9AF89">
            <w:pPr>
              <w:overflowPunct w:val="0"/>
              <w:spacing w:line="320" w:lineRule="exact"/>
              <w:jc w:val="center"/>
              <w:rPr>
                <w:rFonts w:hint="eastAsia" w:ascii="仿宋" w:hAnsi="仿宋" w:eastAsia="仿宋" w:cs="仿宋"/>
                <w:kern w:val="2"/>
                <w:sz w:val="24"/>
                <w:szCs w:val="24"/>
                <w:lang w:val="en-US" w:eastAsia="zh-CN" w:bidi="ar-SA"/>
              </w:rPr>
            </w:pPr>
          </w:p>
        </w:tc>
      </w:tr>
      <w:tr w14:paraId="108BA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59" w:hRule="atLeast"/>
          <w:jc w:val="center"/>
        </w:trPr>
        <w:tc>
          <w:tcPr>
            <w:tcW w:w="1106" w:type="dxa"/>
            <w:vMerge w:val="continue"/>
            <w:noWrap w:val="0"/>
            <w:vAlign w:val="center"/>
          </w:tcPr>
          <w:p w14:paraId="2CECA517">
            <w:pPr>
              <w:overflowPunct w:val="0"/>
              <w:spacing w:line="320" w:lineRule="exact"/>
              <w:jc w:val="center"/>
              <w:rPr>
                <w:rFonts w:eastAsia="仿宋_GB2312"/>
                <w:sz w:val="24"/>
              </w:rPr>
            </w:pPr>
          </w:p>
        </w:tc>
        <w:tc>
          <w:tcPr>
            <w:tcW w:w="720" w:type="dxa"/>
            <w:noWrap w:val="0"/>
            <w:vAlign w:val="center"/>
          </w:tcPr>
          <w:p w14:paraId="321BB6C9">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515" w:type="dxa"/>
            <w:noWrap w:val="0"/>
            <w:vAlign w:val="center"/>
          </w:tcPr>
          <w:p w14:paraId="6C4A5CAD">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临床科室</w:t>
            </w:r>
          </w:p>
          <w:p w14:paraId="32A8C011">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（5分）</w:t>
            </w:r>
          </w:p>
        </w:tc>
        <w:tc>
          <w:tcPr>
            <w:tcW w:w="4440" w:type="dxa"/>
            <w:shd w:val="clear" w:color="auto" w:fill="auto"/>
            <w:noWrap w:val="0"/>
            <w:vAlign w:val="center"/>
          </w:tcPr>
          <w:p w14:paraId="33DB4399">
            <w:pPr>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医疗机构</w:t>
            </w:r>
            <w:r>
              <w:rPr>
                <w:rFonts w:hint="eastAsia" w:ascii="仿宋" w:hAnsi="仿宋" w:eastAsia="仿宋" w:cs="仿宋"/>
                <w:b/>
                <w:bCs/>
                <w:sz w:val="24"/>
                <w:szCs w:val="24"/>
              </w:rPr>
              <w:t>科室设置</w:t>
            </w:r>
            <w:r>
              <w:rPr>
                <w:rFonts w:hint="eastAsia" w:ascii="仿宋" w:hAnsi="仿宋" w:eastAsia="仿宋" w:cs="仿宋"/>
                <w:b/>
                <w:bCs/>
                <w:sz w:val="24"/>
                <w:szCs w:val="24"/>
                <w:lang w:val="en-US" w:eastAsia="zh-CN"/>
              </w:rPr>
              <w:t>是否在该医疗机构</w:t>
            </w:r>
            <w:r>
              <w:rPr>
                <w:rFonts w:hint="eastAsia" w:ascii="仿宋" w:hAnsi="仿宋" w:eastAsia="仿宋" w:cs="仿宋"/>
                <w:b/>
                <w:bCs/>
                <w:sz w:val="24"/>
                <w:szCs w:val="24"/>
              </w:rPr>
              <w:t>《医疗机构执业许可证》诊疗科目内容</w:t>
            </w:r>
            <w:r>
              <w:rPr>
                <w:rFonts w:hint="eastAsia" w:ascii="仿宋" w:hAnsi="仿宋" w:eastAsia="仿宋" w:cs="仿宋"/>
                <w:b/>
                <w:bCs/>
                <w:sz w:val="24"/>
                <w:szCs w:val="24"/>
                <w:lang w:val="en-US" w:eastAsia="zh-CN"/>
              </w:rPr>
              <w:t>范围内。</w:t>
            </w:r>
          </w:p>
          <w:p w14:paraId="2D293767">
            <w:pPr>
              <w:overflowPunct w:val="0"/>
              <w:spacing w:line="320" w:lineRule="exact"/>
              <w:rPr>
                <w:rFonts w:hint="eastAsia" w:ascii="仿宋" w:hAnsi="仿宋" w:eastAsia="仿宋" w:cs="仿宋"/>
                <w:spacing w:val="-2"/>
                <w:kern w:val="2"/>
                <w:sz w:val="24"/>
                <w:szCs w:val="24"/>
                <w:lang w:val="en-US" w:eastAsia="zh-CN" w:bidi="ar-SA"/>
              </w:rPr>
            </w:pPr>
            <w:r>
              <w:rPr>
                <w:rFonts w:hint="eastAsia" w:ascii="仿宋" w:hAnsi="仿宋" w:eastAsia="仿宋" w:cs="仿宋"/>
                <w:sz w:val="24"/>
                <w:szCs w:val="24"/>
                <w:lang w:val="en-US" w:eastAsia="zh-CN"/>
              </w:rPr>
              <w:t>实际开设科室超出</w:t>
            </w:r>
            <w:r>
              <w:rPr>
                <w:rFonts w:hint="eastAsia" w:ascii="仿宋" w:hAnsi="仿宋" w:eastAsia="仿宋" w:cs="仿宋"/>
                <w:sz w:val="24"/>
                <w:szCs w:val="24"/>
              </w:rPr>
              <w:t>许可证诊疗科目</w:t>
            </w:r>
            <w:r>
              <w:rPr>
                <w:rFonts w:hint="eastAsia" w:ascii="仿宋" w:hAnsi="仿宋" w:eastAsia="仿宋" w:cs="仿宋"/>
                <w:sz w:val="24"/>
                <w:szCs w:val="24"/>
                <w:lang w:val="en-US" w:eastAsia="zh-CN"/>
              </w:rPr>
              <w:t>内容的，扣5分。</w:t>
            </w:r>
          </w:p>
        </w:tc>
        <w:tc>
          <w:tcPr>
            <w:tcW w:w="4005" w:type="dxa"/>
            <w:shd w:val="clear" w:color="auto" w:fill="auto"/>
            <w:noWrap w:val="0"/>
            <w:vAlign w:val="center"/>
          </w:tcPr>
          <w:p w14:paraId="18AB6F34">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查看医疗机构许可证，核查医院实际开展科室是否跟许可证一致。</w:t>
            </w:r>
          </w:p>
        </w:tc>
        <w:tc>
          <w:tcPr>
            <w:tcW w:w="1470" w:type="dxa"/>
            <w:shd w:val="clear" w:color="auto" w:fill="auto"/>
            <w:noWrap w:val="0"/>
            <w:vAlign w:val="center"/>
          </w:tcPr>
          <w:p w14:paraId="75418457">
            <w:pPr>
              <w:overflowPunct w:val="0"/>
              <w:spacing w:line="320" w:lineRule="exact"/>
              <w:jc w:val="center"/>
              <w:rPr>
                <w:rFonts w:hint="eastAsia" w:ascii="仿宋" w:hAnsi="仿宋" w:eastAsia="仿宋" w:cs="仿宋"/>
                <w:kern w:val="2"/>
                <w:sz w:val="24"/>
                <w:szCs w:val="24"/>
                <w:lang w:val="en-US" w:eastAsia="zh-CN" w:bidi="ar-SA"/>
              </w:rPr>
            </w:pPr>
          </w:p>
        </w:tc>
        <w:tc>
          <w:tcPr>
            <w:tcW w:w="843" w:type="dxa"/>
            <w:shd w:val="clear" w:color="auto" w:fill="auto"/>
            <w:noWrap w:val="0"/>
            <w:vAlign w:val="center"/>
          </w:tcPr>
          <w:p w14:paraId="332BCFA0">
            <w:pPr>
              <w:overflowPunct w:val="0"/>
              <w:spacing w:line="320" w:lineRule="exact"/>
              <w:jc w:val="center"/>
              <w:rPr>
                <w:rFonts w:hint="eastAsia" w:ascii="仿宋" w:hAnsi="仿宋" w:eastAsia="仿宋" w:cs="仿宋"/>
                <w:kern w:val="2"/>
                <w:sz w:val="24"/>
                <w:szCs w:val="24"/>
                <w:lang w:val="en-US" w:eastAsia="zh-CN" w:bidi="ar-SA"/>
              </w:rPr>
            </w:pPr>
          </w:p>
        </w:tc>
      </w:tr>
      <w:tr w14:paraId="4B8E3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97" w:hRule="atLeast"/>
          <w:jc w:val="center"/>
        </w:trPr>
        <w:tc>
          <w:tcPr>
            <w:tcW w:w="1106" w:type="dxa"/>
            <w:vMerge w:val="continue"/>
            <w:noWrap w:val="0"/>
            <w:vAlign w:val="center"/>
          </w:tcPr>
          <w:p w14:paraId="53D1AE0E">
            <w:pPr>
              <w:overflowPunct w:val="0"/>
              <w:spacing w:line="320" w:lineRule="exact"/>
              <w:jc w:val="center"/>
              <w:rPr>
                <w:rFonts w:hint="default" w:eastAsia="仿宋_GB2312"/>
                <w:sz w:val="24"/>
                <w:lang w:val="en-US" w:eastAsia="zh-CN"/>
              </w:rPr>
            </w:pPr>
          </w:p>
        </w:tc>
        <w:tc>
          <w:tcPr>
            <w:tcW w:w="720" w:type="dxa"/>
            <w:noWrap w:val="0"/>
            <w:vAlign w:val="center"/>
          </w:tcPr>
          <w:p w14:paraId="4CE456AB">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515" w:type="dxa"/>
            <w:noWrap w:val="0"/>
            <w:vAlign w:val="center"/>
          </w:tcPr>
          <w:p w14:paraId="17D36ED6">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床位数</w:t>
            </w:r>
          </w:p>
          <w:p w14:paraId="04483B2C">
            <w:pPr>
              <w:pStyle w:val="5"/>
              <w:ind w:left="0" w:leftChars="0" w:firstLine="241" w:firstLineChars="10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（5分）</w:t>
            </w:r>
          </w:p>
        </w:tc>
        <w:tc>
          <w:tcPr>
            <w:tcW w:w="4440" w:type="dxa"/>
            <w:noWrap w:val="0"/>
            <w:vAlign w:val="center"/>
          </w:tcPr>
          <w:p w14:paraId="4635C576">
            <w:pPr>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实际床位数是否与医疗机构执业许可证床位数一致。</w:t>
            </w:r>
            <w:r>
              <w:rPr>
                <w:rFonts w:hint="eastAsia" w:ascii="仿宋" w:hAnsi="仿宋" w:eastAsia="仿宋" w:cs="仿宋"/>
                <w:sz w:val="24"/>
                <w:szCs w:val="24"/>
                <w:lang w:val="en-US" w:eastAsia="zh-CN"/>
              </w:rPr>
              <w:t>（口腔诊所查看牙椅数）</w:t>
            </w:r>
          </w:p>
          <w:p w14:paraId="381F855A">
            <w:pPr>
              <w:numPr>
                <w:ilvl w:val="0"/>
                <w:numId w:val="0"/>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1.医疗机构实际床位数超过核定床位数，多一张扣0.5分，累计扣分，最多可扣5分。</w:t>
            </w:r>
          </w:p>
          <w:p w14:paraId="5ADEF255">
            <w:pPr>
              <w:numPr>
                <w:ilvl w:val="0"/>
                <w:numId w:val="0"/>
              </w:numPr>
              <w:overflowPunct w:val="0"/>
              <w:spacing w:line="320" w:lineRule="exact"/>
              <w:rPr>
                <w:rFonts w:hint="eastAsia" w:ascii="仿宋" w:hAnsi="仿宋" w:eastAsia="仿宋" w:cs="仿宋"/>
                <w:sz w:val="24"/>
                <w:szCs w:val="24"/>
                <w:lang w:val="en-US"/>
              </w:rPr>
            </w:pPr>
            <w:r>
              <w:rPr>
                <w:rFonts w:hint="eastAsia" w:ascii="仿宋" w:hAnsi="仿宋" w:eastAsia="仿宋" w:cs="仿宋"/>
                <w:sz w:val="24"/>
                <w:szCs w:val="24"/>
                <w:lang w:val="en-US" w:eastAsia="zh-CN"/>
              </w:rPr>
              <w:t>2.医疗机构实际床位数低于核定床位数或未开展住院业务的，不扣分。</w:t>
            </w:r>
          </w:p>
        </w:tc>
        <w:tc>
          <w:tcPr>
            <w:tcW w:w="4005" w:type="dxa"/>
            <w:noWrap w:val="0"/>
            <w:vAlign w:val="center"/>
          </w:tcPr>
          <w:p w14:paraId="41CA0511">
            <w:pPr>
              <w:overflowPunct w:val="0"/>
              <w:spacing w:line="320" w:lineRule="exact"/>
              <w:jc w:val="left"/>
              <w:rPr>
                <w:rFonts w:hint="eastAsia" w:ascii="仿宋" w:hAnsi="仿宋" w:eastAsia="仿宋" w:cs="仿宋"/>
                <w:sz w:val="24"/>
                <w:szCs w:val="24"/>
                <w:lang w:eastAsia="zh-CN"/>
              </w:rPr>
            </w:pPr>
            <w:r>
              <w:rPr>
                <w:rFonts w:hint="eastAsia" w:ascii="仿宋" w:hAnsi="仿宋" w:eastAsia="仿宋" w:cs="仿宋"/>
                <w:sz w:val="24"/>
                <w:szCs w:val="24"/>
              </w:rPr>
              <w:t>查看</w:t>
            </w:r>
            <w:r>
              <w:rPr>
                <w:rFonts w:hint="eastAsia" w:ascii="仿宋" w:hAnsi="仿宋" w:eastAsia="仿宋" w:cs="仿宋"/>
                <w:sz w:val="24"/>
                <w:szCs w:val="24"/>
                <w:lang w:val="en-US" w:eastAsia="zh-CN"/>
              </w:rPr>
              <w:t>医疗机构执业</w:t>
            </w:r>
            <w:r>
              <w:rPr>
                <w:rFonts w:hint="eastAsia" w:ascii="仿宋" w:hAnsi="仿宋" w:eastAsia="仿宋" w:cs="仿宋"/>
                <w:sz w:val="24"/>
                <w:szCs w:val="24"/>
              </w:rPr>
              <w:t>许可证</w:t>
            </w:r>
            <w:r>
              <w:rPr>
                <w:rFonts w:hint="eastAsia" w:ascii="仿宋" w:hAnsi="仿宋" w:eastAsia="仿宋" w:cs="仿宋"/>
                <w:sz w:val="24"/>
                <w:szCs w:val="24"/>
                <w:lang w:val="en-US" w:eastAsia="zh-CN"/>
              </w:rPr>
              <w:t>副本</w:t>
            </w:r>
            <w:r>
              <w:rPr>
                <w:rFonts w:hint="eastAsia" w:ascii="仿宋" w:hAnsi="仿宋" w:eastAsia="仿宋" w:cs="仿宋"/>
                <w:sz w:val="24"/>
                <w:szCs w:val="24"/>
              </w:rPr>
              <w:t>（诊所备案证）</w:t>
            </w:r>
            <w:r>
              <w:rPr>
                <w:rFonts w:hint="eastAsia" w:ascii="仿宋" w:hAnsi="仿宋" w:eastAsia="仿宋" w:cs="仿宋"/>
                <w:sz w:val="24"/>
                <w:szCs w:val="24"/>
                <w:lang w:val="en-US" w:eastAsia="zh-CN"/>
              </w:rPr>
              <w:t>确定核定床位数，现场查看机构实际床位数。</w:t>
            </w:r>
          </w:p>
        </w:tc>
        <w:tc>
          <w:tcPr>
            <w:tcW w:w="1470" w:type="dxa"/>
            <w:noWrap w:val="0"/>
            <w:vAlign w:val="center"/>
          </w:tcPr>
          <w:p w14:paraId="08CCD8A8">
            <w:pPr>
              <w:overflowPunct w:val="0"/>
              <w:spacing w:line="320" w:lineRule="exact"/>
              <w:jc w:val="both"/>
              <w:rPr>
                <w:rFonts w:hint="eastAsia" w:ascii="仿宋" w:hAnsi="仿宋" w:eastAsia="仿宋" w:cs="仿宋"/>
                <w:sz w:val="24"/>
                <w:szCs w:val="24"/>
                <w:lang w:val="en-US" w:eastAsia="zh-CN"/>
              </w:rPr>
            </w:pPr>
          </w:p>
          <w:p w14:paraId="49F937F2">
            <w:pPr>
              <w:overflowPunct w:val="0"/>
              <w:spacing w:line="320" w:lineRule="exact"/>
              <w:jc w:val="both"/>
              <w:rPr>
                <w:rFonts w:hint="eastAsia" w:ascii="仿宋" w:hAnsi="仿宋" w:eastAsia="仿宋" w:cs="仿宋"/>
                <w:sz w:val="24"/>
                <w:szCs w:val="24"/>
                <w:lang w:val="en-US" w:eastAsia="zh-CN"/>
              </w:rPr>
            </w:pPr>
          </w:p>
          <w:p w14:paraId="5BB2FE9E">
            <w:pPr>
              <w:overflowPunct w:val="0"/>
              <w:spacing w:line="320" w:lineRule="exact"/>
              <w:jc w:val="both"/>
              <w:rPr>
                <w:rFonts w:hint="eastAsia" w:ascii="仿宋" w:hAnsi="仿宋" w:eastAsia="仿宋" w:cs="仿宋"/>
                <w:sz w:val="24"/>
                <w:szCs w:val="24"/>
              </w:rPr>
            </w:pPr>
          </w:p>
        </w:tc>
        <w:tc>
          <w:tcPr>
            <w:tcW w:w="843" w:type="dxa"/>
            <w:noWrap w:val="0"/>
            <w:vAlign w:val="center"/>
          </w:tcPr>
          <w:p w14:paraId="2E2C7DBC">
            <w:pPr>
              <w:overflowPunct w:val="0"/>
              <w:spacing w:line="320" w:lineRule="exact"/>
              <w:jc w:val="center"/>
              <w:rPr>
                <w:rFonts w:hint="eastAsia" w:ascii="仿宋" w:hAnsi="仿宋" w:eastAsia="仿宋" w:cs="仿宋"/>
                <w:sz w:val="24"/>
                <w:szCs w:val="24"/>
              </w:rPr>
            </w:pPr>
          </w:p>
        </w:tc>
      </w:tr>
      <w:tr w14:paraId="646FE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71" w:hRule="atLeast"/>
          <w:jc w:val="center"/>
        </w:trPr>
        <w:tc>
          <w:tcPr>
            <w:tcW w:w="1106" w:type="dxa"/>
            <w:vMerge w:val="continue"/>
            <w:noWrap w:val="0"/>
            <w:vAlign w:val="center"/>
          </w:tcPr>
          <w:p w14:paraId="012967C9">
            <w:pPr>
              <w:overflowPunct w:val="0"/>
              <w:spacing w:line="320" w:lineRule="exact"/>
              <w:jc w:val="center"/>
              <w:rPr>
                <w:rFonts w:eastAsia="仿宋_GB2312"/>
                <w:sz w:val="24"/>
              </w:rPr>
            </w:pPr>
          </w:p>
        </w:tc>
        <w:tc>
          <w:tcPr>
            <w:tcW w:w="720" w:type="dxa"/>
            <w:noWrap w:val="0"/>
            <w:vAlign w:val="center"/>
          </w:tcPr>
          <w:p w14:paraId="5FBA1FD8">
            <w:pPr>
              <w:overflowPunct w:val="0"/>
              <w:spacing w:line="320" w:lineRule="exact"/>
              <w:jc w:val="center"/>
              <w:rPr>
                <w:rFonts w:hint="eastAsia" w:ascii="仿宋" w:hAnsi="仿宋" w:eastAsia="仿宋" w:cs="仿宋"/>
                <w:sz w:val="24"/>
                <w:lang w:val="en-US" w:eastAsia="zh-CN"/>
              </w:rPr>
            </w:pPr>
          </w:p>
          <w:p w14:paraId="08D7A9CA">
            <w:pPr>
              <w:overflowPunct w:val="0"/>
              <w:spacing w:line="320" w:lineRule="exact"/>
              <w:jc w:val="center"/>
              <w:rPr>
                <w:rFonts w:hint="eastAsia" w:ascii="仿宋" w:hAnsi="仿宋" w:eastAsia="仿宋" w:cs="仿宋"/>
                <w:lang w:val="en-US" w:eastAsia="zh-CN"/>
              </w:rPr>
            </w:pPr>
            <w:r>
              <w:rPr>
                <w:rFonts w:hint="eastAsia" w:ascii="仿宋" w:hAnsi="仿宋" w:eastAsia="仿宋" w:cs="仿宋"/>
                <w:sz w:val="24"/>
                <w:lang w:val="en-US" w:eastAsia="zh-CN"/>
              </w:rPr>
              <w:t>10</w:t>
            </w:r>
          </w:p>
        </w:tc>
        <w:tc>
          <w:tcPr>
            <w:tcW w:w="1515" w:type="dxa"/>
            <w:noWrap w:val="0"/>
            <w:vAlign w:val="center"/>
          </w:tcPr>
          <w:p w14:paraId="2D5BC886">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放射许可证</w:t>
            </w:r>
          </w:p>
          <w:p w14:paraId="1A453941">
            <w:pPr>
              <w:pStyle w:val="5"/>
              <w:ind w:left="0" w:leftChars="0" w:firstLine="241" w:firstLineChars="1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（3分）</w:t>
            </w:r>
          </w:p>
        </w:tc>
        <w:tc>
          <w:tcPr>
            <w:tcW w:w="4440" w:type="dxa"/>
            <w:noWrap w:val="0"/>
            <w:vAlign w:val="center"/>
          </w:tcPr>
          <w:p w14:paraId="380E4ED2">
            <w:pPr>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开展放射诊疗服务的，是否已取得《放射诊疗许可证》，且在有效期内。</w:t>
            </w:r>
          </w:p>
          <w:p w14:paraId="44078283">
            <w:pPr>
              <w:numPr>
                <w:ilvl w:val="0"/>
                <w:numId w:val="0"/>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1.证照过期的，扣5分。</w:t>
            </w:r>
          </w:p>
          <w:p w14:paraId="76C8707E">
            <w:pPr>
              <w:numPr>
                <w:ilvl w:val="0"/>
                <w:numId w:val="0"/>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2.未开展放射服务的，不扣分。</w:t>
            </w:r>
          </w:p>
        </w:tc>
        <w:tc>
          <w:tcPr>
            <w:tcW w:w="4005" w:type="dxa"/>
            <w:noWrap w:val="0"/>
            <w:vAlign w:val="center"/>
          </w:tcPr>
          <w:p w14:paraId="1F68FFDD">
            <w:pPr>
              <w:overflowPunct w:val="0"/>
              <w:spacing w:line="320" w:lineRule="exact"/>
              <w:jc w:val="left"/>
              <w:rPr>
                <w:rFonts w:hint="eastAsia" w:ascii="仿宋" w:hAnsi="仿宋" w:eastAsia="仿宋" w:cs="仿宋"/>
                <w:sz w:val="24"/>
                <w:szCs w:val="24"/>
                <w:lang w:val="en-US"/>
              </w:rPr>
            </w:pPr>
            <w:r>
              <w:rPr>
                <w:rFonts w:hint="eastAsia" w:ascii="仿宋" w:hAnsi="仿宋" w:eastAsia="仿宋" w:cs="仿宋"/>
                <w:sz w:val="24"/>
                <w:szCs w:val="24"/>
              </w:rPr>
              <w:t>查看证照医疗</w:t>
            </w:r>
            <w:r>
              <w:rPr>
                <w:rFonts w:hint="eastAsia" w:ascii="仿宋" w:hAnsi="仿宋" w:eastAsia="仿宋" w:cs="仿宋"/>
                <w:sz w:val="24"/>
                <w:szCs w:val="24"/>
                <w:lang w:eastAsia="zh-CN"/>
              </w:rPr>
              <w:t>机构</w:t>
            </w:r>
            <w:r>
              <w:rPr>
                <w:rFonts w:hint="eastAsia" w:ascii="仿宋" w:hAnsi="仿宋" w:eastAsia="仿宋" w:cs="仿宋"/>
                <w:sz w:val="24"/>
                <w:szCs w:val="24"/>
                <w:lang w:val="en-US" w:eastAsia="zh-CN"/>
              </w:rPr>
              <w:t>提供的《放射诊疗许可证》证照日期，若过效期，可结合该机构提交办理</w:t>
            </w:r>
            <w:r>
              <w:rPr>
                <w:rFonts w:hint="eastAsia" w:ascii="仿宋" w:hAnsi="仿宋" w:eastAsia="仿宋" w:cs="仿宋"/>
                <w:sz w:val="24"/>
                <w:szCs w:val="24"/>
                <w:highlight w:val="none"/>
              </w:rPr>
              <w:t>校验手续</w:t>
            </w:r>
            <w:r>
              <w:rPr>
                <w:rFonts w:hint="eastAsia" w:ascii="仿宋" w:hAnsi="仿宋" w:eastAsia="仿宋" w:cs="仿宋"/>
                <w:sz w:val="24"/>
                <w:szCs w:val="24"/>
                <w:highlight w:val="none"/>
                <w:lang w:val="en-US" w:eastAsia="zh-CN"/>
              </w:rPr>
              <w:t>申请表。</w:t>
            </w:r>
          </w:p>
        </w:tc>
        <w:tc>
          <w:tcPr>
            <w:tcW w:w="1470" w:type="dxa"/>
            <w:noWrap w:val="0"/>
            <w:vAlign w:val="center"/>
          </w:tcPr>
          <w:p w14:paraId="103922B1">
            <w:pPr>
              <w:overflowPunct w:val="0"/>
              <w:spacing w:line="320" w:lineRule="exact"/>
              <w:jc w:val="center"/>
              <w:rPr>
                <w:rFonts w:hint="eastAsia" w:ascii="仿宋" w:hAnsi="仿宋" w:eastAsia="仿宋" w:cs="仿宋"/>
                <w:sz w:val="24"/>
                <w:szCs w:val="24"/>
              </w:rPr>
            </w:pPr>
          </w:p>
        </w:tc>
        <w:tc>
          <w:tcPr>
            <w:tcW w:w="843" w:type="dxa"/>
            <w:noWrap w:val="0"/>
            <w:vAlign w:val="center"/>
          </w:tcPr>
          <w:p w14:paraId="411E5C61">
            <w:pPr>
              <w:overflowPunct w:val="0"/>
              <w:spacing w:line="320" w:lineRule="exact"/>
              <w:jc w:val="center"/>
              <w:rPr>
                <w:rFonts w:hint="eastAsia" w:ascii="仿宋" w:hAnsi="仿宋" w:eastAsia="仿宋" w:cs="仿宋"/>
                <w:sz w:val="24"/>
                <w:szCs w:val="24"/>
              </w:rPr>
            </w:pPr>
          </w:p>
        </w:tc>
      </w:tr>
      <w:tr w14:paraId="1B973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71" w:hRule="atLeast"/>
          <w:jc w:val="center"/>
        </w:trPr>
        <w:tc>
          <w:tcPr>
            <w:tcW w:w="1106" w:type="dxa"/>
            <w:vMerge w:val="restart"/>
            <w:noWrap w:val="0"/>
            <w:vAlign w:val="center"/>
          </w:tcPr>
          <w:p w14:paraId="596CEF2C">
            <w:pPr>
              <w:overflowPunct w:val="0"/>
              <w:spacing w:line="320" w:lineRule="exact"/>
              <w:jc w:val="center"/>
              <w:rPr>
                <w:rFonts w:hint="eastAsia" w:ascii="黑体" w:hAnsi="黑体" w:eastAsia="黑体" w:cs="黑体"/>
                <w:sz w:val="24"/>
                <w:lang w:val="en-US" w:eastAsia="zh-CN"/>
              </w:rPr>
            </w:pPr>
          </w:p>
          <w:p w14:paraId="2A522BA5">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服</w:t>
            </w:r>
          </w:p>
          <w:p w14:paraId="34045011">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务</w:t>
            </w:r>
          </w:p>
          <w:p w14:paraId="664878E2">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能</w:t>
            </w:r>
          </w:p>
          <w:p w14:paraId="20A73017">
            <w:pPr>
              <w:overflowPunct w:val="0"/>
              <w:spacing w:line="320" w:lineRule="exact"/>
              <w:jc w:val="center"/>
              <w:rPr>
                <w:rFonts w:hint="default" w:ascii="黑体" w:hAnsi="黑体" w:eastAsia="黑体" w:cs="黑体"/>
                <w:sz w:val="24"/>
                <w:lang w:val="en-US" w:eastAsia="zh-CN"/>
              </w:rPr>
            </w:pPr>
            <w:r>
              <w:rPr>
                <w:rFonts w:hint="eastAsia" w:ascii="黑体" w:hAnsi="黑体" w:eastAsia="黑体" w:cs="黑体"/>
                <w:sz w:val="24"/>
                <w:lang w:val="en-US" w:eastAsia="zh-CN"/>
              </w:rPr>
              <w:t>力</w:t>
            </w:r>
          </w:p>
          <w:p w14:paraId="7452D6A2">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（40分）</w:t>
            </w:r>
          </w:p>
          <w:p w14:paraId="17290BED">
            <w:pPr>
              <w:overflowPunct w:val="0"/>
              <w:spacing w:line="320" w:lineRule="exact"/>
              <w:jc w:val="center"/>
              <w:rPr>
                <w:rFonts w:hint="eastAsia" w:eastAsia="仿宋_GB2312"/>
                <w:strike/>
                <w:dstrike w:val="0"/>
                <w:sz w:val="24"/>
                <w:lang w:eastAsia="zh-CN"/>
              </w:rPr>
            </w:pPr>
          </w:p>
        </w:tc>
        <w:tc>
          <w:tcPr>
            <w:tcW w:w="720" w:type="dxa"/>
            <w:noWrap w:val="0"/>
            <w:vAlign w:val="center"/>
          </w:tcPr>
          <w:p w14:paraId="5899D371">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11</w:t>
            </w:r>
          </w:p>
        </w:tc>
        <w:tc>
          <w:tcPr>
            <w:tcW w:w="1515" w:type="dxa"/>
            <w:noWrap w:val="0"/>
            <w:vAlign w:val="center"/>
          </w:tcPr>
          <w:p w14:paraId="27C3EB1A">
            <w:pPr>
              <w:pStyle w:val="5"/>
              <w:ind w:left="0" w:leftChars="0" w:firstLine="241" w:firstLineChars="10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医护人员</w:t>
            </w:r>
          </w:p>
          <w:p w14:paraId="2204AE89">
            <w:pPr>
              <w:pStyle w:val="5"/>
              <w:ind w:left="0" w:leftChars="0" w:firstLine="241" w:firstLineChars="10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（8分）</w:t>
            </w:r>
          </w:p>
        </w:tc>
        <w:tc>
          <w:tcPr>
            <w:tcW w:w="4440" w:type="dxa"/>
            <w:noWrap w:val="0"/>
            <w:vAlign w:val="center"/>
          </w:tcPr>
          <w:p w14:paraId="318445A0">
            <w:pPr>
              <w:numPr>
                <w:ilvl w:val="0"/>
                <w:numId w:val="2"/>
              </w:numPr>
              <w:overflowPunct w:val="0"/>
              <w:spacing w:line="320" w:lineRule="exact"/>
              <w:ind w:left="0" w:leftChars="0"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核查医师、护士、药学及医技等专业技术人员执业信息和医护人员注册地信息。</w:t>
            </w:r>
          </w:p>
          <w:p w14:paraId="135CD0E6">
            <w:pPr>
              <w:numPr>
                <w:ilvl w:val="0"/>
                <w:numId w:val="0"/>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发现一例不符或执业地址未注册在该机构的，扣2分。</w:t>
            </w:r>
          </w:p>
          <w:p w14:paraId="59069D7A">
            <w:pPr>
              <w:numPr>
                <w:ilvl w:val="0"/>
                <w:numId w:val="2"/>
              </w:numPr>
              <w:overflowPunct w:val="0"/>
              <w:spacing w:line="320" w:lineRule="exact"/>
              <w:ind w:left="0" w:leftChars="0"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核查开展检查检验服务的，是否至少具备1名有相应资质的医技人员。</w:t>
            </w:r>
          </w:p>
          <w:p w14:paraId="4ADB4F33">
            <w:pPr>
              <w:numPr>
                <w:ilvl w:val="0"/>
                <w:numId w:val="0"/>
              </w:numPr>
              <w:overflowPunct w:val="0"/>
              <w:spacing w:line="320" w:lineRule="exact"/>
              <w:rPr>
                <w:rFonts w:hint="default"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发现</w:t>
            </w:r>
            <w:r>
              <w:rPr>
                <w:rFonts w:hint="eastAsia" w:ascii="仿宋" w:hAnsi="仿宋" w:eastAsia="仿宋" w:cs="仿宋"/>
                <w:sz w:val="24"/>
                <w:szCs w:val="24"/>
                <w:lang w:val="en-US" w:eastAsia="zh-CN"/>
              </w:rPr>
              <w:t>一例无对应资质的</w:t>
            </w:r>
            <w:r>
              <w:rPr>
                <w:rFonts w:hint="eastAsia" w:ascii="仿宋" w:hAnsi="仿宋" w:eastAsia="仿宋" w:cs="仿宋"/>
                <w:kern w:val="2"/>
                <w:sz w:val="24"/>
                <w:szCs w:val="24"/>
                <w:lang w:val="en-US" w:eastAsia="zh-CN" w:bidi="ar-SA"/>
              </w:rPr>
              <w:t>，</w:t>
            </w:r>
            <w:r>
              <w:rPr>
                <w:rFonts w:hint="eastAsia" w:ascii="仿宋" w:hAnsi="仿宋" w:eastAsia="仿宋" w:cs="仿宋"/>
                <w:sz w:val="24"/>
                <w:szCs w:val="24"/>
                <w:lang w:val="en-US" w:eastAsia="zh-CN"/>
              </w:rPr>
              <w:t>扣2分，未开展检查检验服务的，不扣分。</w:t>
            </w:r>
          </w:p>
          <w:p w14:paraId="0512359C">
            <w:pPr>
              <w:numPr>
                <w:ilvl w:val="0"/>
                <w:numId w:val="0"/>
              </w:numPr>
              <w:overflowPunct w:val="0"/>
              <w:spacing w:line="320" w:lineRule="exac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以上两项，均累计扣分，最多可扣8分。</w:t>
            </w:r>
          </w:p>
        </w:tc>
        <w:tc>
          <w:tcPr>
            <w:tcW w:w="4005" w:type="dxa"/>
            <w:noWrap w:val="0"/>
            <w:vAlign w:val="center"/>
          </w:tcPr>
          <w:p w14:paraId="077894E3">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结</w:t>
            </w:r>
            <w:r>
              <w:rPr>
                <w:rFonts w:hint="eastAsia" w:ascii="仿宋" w:hAnsi="仿宋" w:eastAsia="仿宋" w:cs="仿宋"/>
                <w:sz w:val="24"/>
                <w:szCs w:val="24"/>
                <w:lang w:val="en-US" w:eastAsia="zh-CN"/>
              </w:rPr>
              <w:t>合医疗机构工作人员花名册查看对应</w:t>
            </w:r>
            <w:r>
              <w:rPr>
                <w:rFonts w:hint="eastAsia" w:ascii="仿宋" w:hAnsi="仿宋" w:eastAsia="仿宋" w:cs="仿宋"/>
                <w:sz w:val="24"/>
                <w:szCs w:val="24"/>
              </w:rPr>
              <w:t>执业医师、护士的</w:t>
            </w:r>
            <w:r>
              <w:rPr>
                <w:rFonts w:hint="eastAsia" w:ascii="仿宋" w:hAnsi="仿宋" w:eastAsia="仿宋" w:cs="仿宋"/>
                <w:sz w:val="24"/>
                <w:szCs w:val="24"/>
                <w:lang w:val="en-US" w:eastAsia="zh-CN"/>
              </w:rPr>
              <w:t>证书及</w:t>
            </w:r>
            <w:r>
              <w:rPr>
                <w:rFonts w:hint="eastAsia" w:ascii="仿宋" w:hAnsi="仿宋" w:eastAsia="仿宋" w:cs="仿宋"/>
                <w:sz w:val="24"/>
                <w:szCs w:val="24"/>
              </w:rPr>
              <w:t>注册</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查看医技人员资格证书。是否执业地点注册在该医疗机构；</w:t>
            </w:r>
          </w:p>
          <w:p w14:paraId="5671BB8B">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开展检查检验服务的医疗机构至少有1名有相应资质的医技人员。</w:t>
            </w:r>
          </w:p>
        </w:tc>
        <w:tc>
          <w:tcPr>
            <w:tcW w:w="1470" w:type="dxa"/>
            <w:noWrap w:val="0"/>
            <w:vAlign w:val="center"/>
          </w:tcPr>
          <w:p w14:paraId="7DF1847C">
            <w:pPr>
              <w:overflowPunct w:val="0"/>
              <w:spacing w:line="320" w:lineRule="exact"/>
              <w:jc w:val="center"/>
              <w:rPr>
                <w:rFonts w:hint="eastAsia" w:ascii="仿宋" w:hAnsi="仿宋" w:eastAsia="仿宋" w:cs="仿宋"/>
                <w:sz w:val="24"/>
                <w:szCs w:val="24"/>
              </w:rPr>
            </w:pPr>
          </w:p>
        </w:tc>
        <w:tc>
          <w:tcPr>
            <w:tcW w:w="843" w:type="dxa"/>
            <w:noWrap w:val="0"/>
            <w:vAlign w:val="center"/>
          </w:tcPr>
          <w:p w14:paraId="00F13389">
            <w:pPr>
              <w:overflowPunct w:val="0"/>
              <w:spacing w:line="320" w:lineRule="exact"/>
              <w:jc w:val="center"/>
              <w:rPr>
                <w:rFonts w:hint="eastAsia" w:ascii="仿宋" w:hAnsi="仿宋" w:eastAsia="仿宋" w:cs="仿宋"/>
                <w:sz w:val="24"/>
                <w:szCs w:val="24"/>
              </w:rPr>
            </w:pPr>
          </w:p>
        </w:tc>
      </w:tr>
      <w:tr w14:paraId="22BF5F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1106" w:type="dxa"/>
            <w:vMerge w:val="continue"/>
            <w:noWrap w:val="0"/>
            <w:vAlign w:val="center"/>
          </w:tcPr>
          <w:p w14:paraId="5CB91E26">
            <w:pPr>
              <w:overflowPunct w:val="0"/>
              <w:spacing w:line="320" w:lineRule="exact"/>
              <w:jc w:val="center"/>
              <w:rPr>
                <w:rFonts w:hint="eastAsia" w:eastAsia="仿宋_GB2312"/>
                <w:sz w:val="24"/>
                <w:lang w:eastAsia="zh-CN"/>
              </w:rPr>
            </w:pPr>
          </w:p>
        </w:tc>
        <w:tc>
          <w:tcPr>
            <w:tcW w:w="720" w:type="dxa"/>
            <w:noWrap w:val="0"/>
            <w:vAlign w:val="center"/>
          </w:tcPr>
          <w:p w14:paraId="6EE1C51D">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12</w:t>
            </w:r>
          </w:p>
        </w:tc>
        <w:tc>
          <w:tcPr>
            <w:tcW w:w="1515" w:type="dxa"/>
            <w:noWrap w:val="0"/>
            <w:vAlign w:val="center"/>
          </w:tcPr>
          <w:p w14:paraId="24FEE5C4">
            <w:pPr>
              <w:overflowPunct w:val="0"/>
              <w:spacing w:line="320" w:lineRule="exact"/>
              <w:jc w:val="center"/>
              <w:rPr>
                <w:rFonts w:hint="eastAsia" w:ascii="仿宋" w:hAnsi="仿宋" w:eastAsia="仿宋" w:cs="仿宋"/>
                <w:b/>
                <w:bCs/>
                <w:strike w:val="0"/>
                <w:dstrike w:val="0"/>
                <w:sz w:val="24"/>
                <w:szCs w:val="24"/>
                <w:lang w:eastAsia="zh-CN"/>
              </w:rPr>
            </w:pPr>
            <w:r>
              <w:rPr>
                <w:rFonts w:hint="eastAsia" w:ascii="仿宋" w:hAnsi="仿宋" w:eastAsia="仿宋" w:cs="仿宋"/>
                <w:b/>
                <w:bCs/>
                <w:strike w:val="0"/>
                <w:dstrike w:val="0"/>
                <w:sz w:val="24"/>
                <w:szCs w:val="24"/>
              </w:rPr>
              <w:t>药师</w:t>
            </w:r>
            <w:r>
              <w:rPr>
                <w:rFonts w:hint="eastAsia" w:ascii="仿宋" w:hAnsi="仿宋" w:eastAsia="仿宋" w:cs="仿宋"/>
                <w:b/>
                <w:bCs/>
                <w:strike w:val="0"/>
                <w:dstrike w:val="0"/>
                <w:sz w:val="24"/>
                <w:szCs w:val="24"/>
                <w:lang w:val="en-US" w:eastAsia="zh-CN"/>
              </w:rPr>
              <w:t>人员</w:t>
            </w:r>
          </w:p>
          <w:p w14:paraId="7A05119D">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trike w:val="0"/>
                <w:dstrike w:val="0"/>
                <w:sz w:val="24"/>
                <w:szCs w:val="24"/>
                <w:lang w:val="en-US" w:eastAsia="zh-CN"/>
              </w:rPr>
              <w:t>（2分）</w:t>
            </w:r>
          </w:p>
        </w:tc>
        <w:tc>
          <w:tcPr>
            <w:tcW w:w="4440" w:type="dxa"/>
            <w:noWrap w:val="0"/>
            <w:vAlign w:val="center"/>
          </w:tcPr>
          <w:p w14:paraId="579777D8">
            <w:pPr>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配备的药学技术人员与审核处方药品类别是否相符。</w:t>
            </w:r>
          </w:p>
          <w:p w14:paraId="4C07C436">
            <w:p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发现一例，扣2分。</w:t>
            </w:r>
          </w:p>
        </w:tc>
        <w:tc>
          <w:tcPr>
            <w:tcW w:w="4005" w:type="dxa"/>
            <w:noWrap w:val="0"/>
            <w:vAlign w:val="center"/>
          </w:tcPr>
          <w:p w14:paraId="7F137ED3">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trike w:val="0"/>
                <w:dstrike w:val="0"/>
                <w:sz w:val="24"/>
                <w:szCs w:val="24"/>
                <w:lang w:val="en-US" w:eastAsia="zh-CN"/>
              </w:rPr>
              <w:t>查看医疗机构药品配备情况，结合药学技术人员资格、审方信息评定</w:t>
            </w:r>
          </w:p>
        </w:tc>
        <w:tc>
          <w:tcPr>
            <w:tcW w:w="1470" w:type="dxa"/>
            <w:noWrap w:val="0"/>
            <w:vAlign w:val="center"/>
          </w:tcPr>
          <w:p w14:paraId="3FAA009F">
            <w:pPr>
              <w:overflowPunct w:val="0"/>
              <w:spacing w:line="320" w:lineRule="exact"/>
              <w:jc w:val="center"/>
              <w:rPr>
                <w:rFonts w:hint="eastAsia" w:ascii="仿宋" w:hAnsi="仿宋" w:eastAsia="仿宋" w:cs="仿宋"/>
                <w:sz w:val="24"/>
                <w:szCs w:val="24"/>
              </w:rPr>
            </w:pPr>
          </w:p>
        </w:tc>
        <w:tc>
          <w:tcPr>
            <w:tcW w:w="843" w:type="dxa"/>
            <w:noWrap w:val="0"/>
            <w:vAlign w:val="center"/>
          </w:tcPr>
          <w:p w14:paraId="0CC314CD">
            <w:pPr>
              <w:overflowPunct w:val="0"/>
              <w:spacing w:line="320" w:lineRule="exact"/>
              <w:jc w:val="center"/>
              <w:rPr>
                <w:rFonts w:hint="eastAsia" w:ascii="仿宋" w:hAnsi="仿宋" w:eastAsia="仿宋" w:cs="仿宋"/>
                <w:sz w:val="24"/>
                <w:szCs w:val="24"/>
              </w:rPr>
            </w:pPr>
          </w:p>
        </w:tc>
      </w:tr>
      <w:tr w14:paraId="00562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1106" w:type="dxa"/>
            <w:vMerge w:val="continue"/>
            <w:noWrap w:val="0"/>
            <w:vAlign w:val="center"/>
          </w:tcPr>
          <w:p w14:paraId="4D92A1C8">
            <w:pPr>
              <w:overflowPunct w:val="0"/>
              <w:spacing w:line="320" w:lineRule="exact"/>
              <w:jc w:val="center"/>
              <w:rPr>
                <w:rFonts w:hint="eastAsia" w:eastAsia="仿宋_GB2312"/>
                <w:sz w:val="24"/>
                <w:lang w:eastAsia="zh-CN"/>
              </w:rPr>
            </w:pPr>
          </w:p>
        </w:tc>
        <w:tc>
          <w:tcPr>
            <w:tcW w:w="720" w:type="dxa"/>
            <w:noWrap w:val="0"/>
            <w:vAlign w:val="center"/>
          </w:tcPr>
          <w:p w14:paraId="023F1659">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515" w:type="dxa"/>
            <w:shd w:val="clear" w:color="auto" w:fill="auto"/>
            <w:noWrap w:val="0"/>
            <w:vAlign w:val="center"/>
          </w:tcPr>
          <w:p w14:paraId="2973DBAB">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在岗核实</w:t>
            </w:r>
          </w:p>
          <w:p w14:paraId="4755AF25">
            <w:pPr>
              <w:pStyle w:val="5"/>
              <w:ind w:left="0" w:leftChars="0"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（10分）</w:t>
            </w:r>
          </w:p>
        </w:tc>
        <w:tc>
          <w:tcPr>
            <w:tcW w:w="4440" w:type="dxa"/>
            <w:shd w:val="clear" w:color="auto" w:fill="auto"/>
            <w:noWrap w:val="0"/>
            <w:vAlign w:val="center"/>
          </w:tcPr>
          <w:p w14:paraId="1157CD91">
            <w:pPr>
              <w:numPr>
                <w:ilvl w:val="0"/>
                <w:numId w:val="0"/>
              </w:numPr>
              <w:overflowPunct w:val="0"/>
              <w:spacing w:line="320" w:lineRule="exact"/>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核查医护人员和医技、药学人员是否实际在岗。</w:t>
            </w:r>
          </w:p>
          <w:p w14:paraId="4BE08212">
            <w:pPr>
              <w:numPr>
                <w:ilvl w:val="0"/>
                <w:numId w:val="0"/>
              </w:numPr>
              <w:overflowPunct w:val="0"/>
              <w:spacing w:line="320" w:lineRule="exact"/>
              <w:ind w:left="0" w:lef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highlight w:val="none"/>
                <w:lang w:val="en-US" w:eastAsia="zh-CN"/>
              </w:rPr>
              <w:t>未实际在岗但产生为患者提供诊疗服务记录的（如开具医嘱、门诊病历、检查治疗、审方签字等），发现一</w:t>
            </w:r>
            <w:r>
              <w:rPr>
                <w:rFonts w:hint="eastAsia" w:ascii="仿宋" w:hAnsi="仿宋" w:eastAsia="仿宋" w:cs="仿宋"/>
                <w:strike w:val="0"/>
                <w:dstrike w:val="0"/>
                <w:color w:val="auto"/>
                <w:sz w:val="24"/>
                <w:szCs w:val="24"/>
                <w:highlight w:val="none"/>
                <w:lang w:val="en-US" w:eastAsia="zh-CN"/>
              </w:rPr>
              <w:t>次，</w:t>
            </w:r>
            <w:r>
              <w:rPr>
                <w:rFonts w:hint="eastAsia" w:ascii="仿宋" w:hAnsi="仿宋" w:eastAsia="仿宋" w:cs="仿宋"/>
                <w:color w:val="auto"/>
                <w:sz w:val="24"/>
                <w:szCs w:val="24"/>
                <w:highlight w:val="none"/>
                <w:lang w:val="en-US" w:eastAsia="zh-CN"/>
              </w:rPr>
              <w:t>扣2分，累计扣分，最多可扣12分。</w:t>
            </w:r>
          </w:p>
        </w:tc>
        <w:tc>
          <w:tcPr>
            <w:tcW w:w="4005" w:type="dxa"/>
            <w:shd w:val="clear" w:color="auto" w:fill="auto"/>
            <w:noWrap w:val="0"/>
            <w:vAlign w:val="center"/>
          </w:tcPr>
          <w:p w14:paraId="269E2852">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bCs w:val="0"/>
                <w:color w:val="auto"/>
                <w:sz w:val="24"/>
                <w:szCs w:val="24"/>
                <w:highlight w:val="none"/>
                <w:lang w:val="en-US" w:eastAsia="zh-CN"/>
              </w:rPr>
              <w:t>结合医疗机构提供的排班表，门诊（住院）病历、医嘱、处方、治疗单、检验检查报告单等进行核实。</w:t>
            </w:r>
          </w:p>
        </w:tc>
        <w:tc>
          <w:tcPr>
            <w:tcW w:w="1470" w:type="dxa"/>
            <w:noWrap w:val="0"/>
            <w:vAlign w:val="center"/>
          </w:tcPr>
          <w:p w14:paraId="27001B4D">
            <w:pPr>
              <w:overflowPunct w:val="0"/>
              <w:spacing w:line="320" w:lineRule="exact"/>
              <w:jc w:val="center"/>
              <w:rPr>
                <w:rFonts w:hint="eastAsia" w:ascii="仿宋" w:hAnsi="仿宋" w:eastAsia="仿宋" w:cs="仿宋"/>
                <w:sz w:val="24"/>
                <w:szCs w:val="24"/>
              </w:rPr>
            </w:pPr>
          </w:p>
        </w:tc>
        <w:tc>
          <w:tcPr>
            <w:tcW w:w="843" w:type="dxa"/>
            <w:noWrap w:val="0"/>
            <w:vAlign w:val="center"/>
          </w:tcPr>
          <w:p w14:paraId="2EAEC201">
            <w:pPr>
              <w:overflowPunct w:val="0"/>
              <w:spacing w:line="320" w:lineRule="exact"/>
              <w:jc w:val="center"/>
              <w:rPr>
                <w:rFonts w:eastAsia="仿宋_GB2312"/>
                <w:sz w:val="24"/>
                <w:szCs w:val="24"/>
              </w:rPr>
            </w:pPr>
          </w:p>
        </w:tc>
      </w:tr>
      <w:tr w14:paraId="6BD60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1106" w:type="dxa"/>
            <w:vMerge w:val="continue"/>
            <w:noWrap w:val="0"/>
            <w:vAlign w:val="center"/>
          </w:tcPr>
          <w:p w14:paraId="02C3D782">
            <w:pPr>
              <w:overflowPunct w:val="0"/>
              <w:spacing w:line="320" w:lineRule="exact"/>
              <w:jc w:val="center"/>
              <w:rPr>
                <w:rFonts w:hint="eastAsia" w:eastAsia="仿宋_GB2312"/>
                <w:sz w:val="24"/>
                <w:lang w:val="en-US" w:eastAsia="zh-CN"/>
              </w:rPr>
            </w:pPr>
          </w:p>
        </w:tc>
        <w:tc>
          <w:tcPr>
            <w:tcW w:w="720" w:type="dxa"/>
            <w:noWrap w:val="0"/>
            <w:vAlign w:val="center"/>
          </w:tcPr>
          <w:p w14:paraId="27877B23">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14</w:t>
            </w:r>
          </w:p>
        </w:tc>
        <w:tc>
          <w:tcPr>
            <w:tcW w:w="1515" w:type="dxa"/>
            <w:shd w:val="clear" w:color="auto" w:fill="auto"/>
            <w:noWrap w:val="0"/>
            <w:vAlign w:val="center"/>
          </w:tcPr>
          <w:p w14:paraId="5053122B">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合理诊疗</w:t>
            </w:r>
          </w:p>
          <w:p w14:paraId="51F45D5F">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（10分）</w:t>
            </w:r>
          </w:p>
        </w:tc>
        <w:tc>
          <w:tcPr>
            <w:tcW w:w="4440" w:type="dxa"/>
            <w:shd w:val="clear" w:color="auto" w:fill="auto"/>
            <w:noWrap w:val="0"/>
            <w:vAlign w:val="center"/>
          </w:tcPr>
          <w:p w14:paraId="1EB582B1">
            <w:pPr>
              <w:numPr>
                <w:ilvl w:val="0"/>
                <w:numId w:val="0"/>
              </w:numPr>
              <w:overflowPunct w:val="0"/>
              <w:spacing w:line="320" w:lineRule="exact"/>
              <w:rPr>
                <w:rFonts w:hint="eastAsia" w:ascii="仿宋" w:hAnsi="仿宋" w:eastAsia="仿宋" w:cs="仿宋"/>
                <w:strike w:val="0"/>
                <w:dstrike w:val="0"/>
                <w:sz w:val="24"/>
                <w:szCs w:val="24"/>
                <w:highlight w:val="none"/>
                <w:lang w:val="en-US" w:eastAsia="zh-CN"/>
              </w:rPr>
            </w:pPr>
            <w:r>
              <w:rPr>
                <w:rFonts w:hint="eastAsia" w:ascii="仿宋" w:hAnsi="仿宋" w:eastAsia="仿宋" w:cs="仿宋"/>
                <w:b/>
                <w:bCs/>
                <w:strike w:val="0"/>
                <w:dstrike w:val="0"/>
                <w:sz w:val="24"/>
                <w:szCs w:val="24"/>
                <w:highlight w:val="none"/>
                <w:lang w:val="en-US" w:eastAsia="zh-CN"/>
              </w:rPr>
              <w:t>1.是否有门诊病历、处方或治疗单等，填写规范无漏项。</w:t>
            </w:r>
            <w:r>
              <w:rPr>
                <w:rFonts w:hint="eastAsia" w:ascii="仿宋" w:hAnsi="仿宋" w:eastAsia="仿宋" w:cs="仿宋"/>
                <w:strike w:val="0"/>
                <w:dstrike w:val="0"/>
                <w:sz w:val="24"/>
                <w:szCs w:val="24"/>
                <w:highlight w:val="none"/>
                <w:lang w:val="en-US" w:eastAsia="zh-CN"/>
              </w:rPr>
              <w:t>发现一例，扣2分。</w:t>
            </w:r>
          </w:p>
          <w:p w14:paraId="5D15B599">
            <w:pPr>
              <w:numPr>
                <w:ilvl w:val="0"/>
                <w:numId w:val="0"/>
              </w:numPr>
              <w:overflowPunct w:val="0"/>
              <w:spacing w:line="320" w:lineRule="exact"/>
              <w:ind w:leftChars="0"/>
              <w:rPr>
                <w:rFonts w:hint="eastAsia" w:ascii="仿宋" w:hAnsi="仿宋" w:eastAsia="仿宋" w:cs="仿宋"/>
                <w:strike w:val="0"/>
                <w:dstrike w:val="0"/>
                <w:sz w:val="24"/>
                <w:szCs w:val="24"/>
                <w:highlight w:val="none"/>
                <w:lang w:val="en-US" w:eastAsia="zh-CN"/>
              </w:rPr>
            </w:pPr>
            <w:r>
              <w:rPr>
                <w:rFonts w:hint="eastAsia" w:ascii="仿宋" w:hAnsi="仿宋" w:eastAsia="仿宋" w:cs="仿宋"/>
                <w:b/>
                <w:bCs/>
                <w:strike w:val="0"/>
                <w:dstrike w:val="0"/>
                <w:sz w:val="24"/>
                <w:szCs w:val="24"/>
                <w:highlight w:val="none"/>
                <w:lang w:val="en-US" w:eastAsia="zh-CN"/>
              </w:rPr>
              <w:t>2.门诊（住院）的疾病诊断与治疗、检查、用药是否相符。</w:t>
            </w:r>
            <w:r>
              <w:rPr>
                <w:rFonts w:hint="eastAsia" w:ascii="仿宋" w:hAnsi="仿宋" w:eastAsia="仿宋" w:cs="仿宋"/>
                <w:strike w:val="0"/>
                <w:dstrike w:val="0"/>
                <w:sz w:val="24"/>
                <w:szCs w:val="24"/>
                <w:highlight w:val="none"/>
                <w:lang w:val="en-US" w:eastAsia="zh-CN"/>
              </w:rPr>
              <w:t>发现一例，扣2分。</w:t>
            </w:r>
          </w:p>
          <w:p w14:paraId="26761644">
            <w:pPr>
              <w:numPr>
                <w:ilvl w:val="0"/>
                <w:numId w:val="2"/>
              </w:numPr>
              <w:overflowPunct w:val="0"/>
              <w:spacing w:line="320" w:lineRule="exact"/>
              <w:ind w:left="0" w:leftChars="0" w:firstLine="0" w:firstLineChars="0"/>
              <w:rPr>
                <w:rFonts w:hint="eastAsia" w:ascii="仿宋" w:hAnsi="仿宋" w:eastAsia="仿宋" w:cs="仿宋"/>
                <w:b/>
                <w:bCs/>
                <w:strike w:val="0"/>
                <w:dstrike w:val="0"/>
                <w:sz w:val="24"/>
                <w:szCs w:val="24"/>
                <w:highlight w:val="none"/>
                <w:lang w:val="en-US" w:eastAsia="zh-CN"/>
              </w:rPr>
            </w:pPr>
            <w:r>
              <w:rPr>
                <w:rFonts w:hint="eastAsia" w:ascii="仿宋" w:hAnsi="仿宋" w:eastAsia="仿宋" w:cs="仿宋"/>
                <w:b/>
                <w:bCs/>
                <w:strike w:val="0"/>
                <w:dstrike w:val="0"/>
                <w:sz w:val="24"/>
                <w:szCs w:val="24"/>
                <w:highlight w:val="none"/>
                <w:lang w:val="en-US" w:eastAsia="zh-CN"/>
              </w:rPr>
              <w:t>开展物理治疗与康复项目、中医诊疗项目、精神科诊疗项目、口腔科治疗等，是否履行患者签字手续。</w:t>
            </w:r>
            <w:r>
              <w:rPr>
                <w:rFonts w:hint="eastAsia" w:ascii="仿宋" w:hAnsi="仿宋" w:eastAsia="仿宋" w:cs="仿宋"/>
                <w:strike w:val="0"/>
                <w:dstrike w:val="0"/>
                <w:sz w:val="24"/>
                <w:szCs w:val="24"/>
                <w:highlight w:val="none"/>
                <w:lang w:val="en-US" w:eastAsia="zh-CN"/>
              </w:rPr>
              <w:t>发现一例，扣2分。</w:t>
            </w:r>
          </w:p>
          <w:p w14:paraId="74C3F381">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lang w:val="en-US" w:eastAsia="zh-CN"/>
              </w:rPr>
              <w:t>以上三项，均累计扣分，最多可扣10分。</w:t>
            </w:r>
          </w:p>
        </w:tc>
        <w:tc>
          <w:tcPr>
            <w:tcW w:w="4005" w:type="dxa"/>
            <w:shd w:val="clear" w:color="auto" w:fill="auto"/>
            <w:noWrap w:val="0"/>
            <w:vAlign w:val="center"/>
          </w:tcPr>
          <w:p w14:paraId="11503698">
            <w:pPr>
              <w:numPr>
                <w:ilvl w:val="0"/>
                <w:numId w:val="0"/>
              </w:numPr>
              <w:overflowPunct w:val="0"/>
              <w:spacing w:line="320" w:lineRule="exact"/>
              <w:jc w:val="left"/>
              <w:rPr>
                <w:rFonts w:hint="eastAsia" w:ascii="仿宋" w:hAnsi="仿宋" w:eastAsia="仿宋" w:cs="仿宋"/>
                <w:strike w:val="0"/>
                <w:dstrike w:val="0"/>
                <w:color w:val="auto"/>
                <w:sz w:val="24"/>
                <w:szCs w:val="24"/>
                <w:lang w:val="en-US" w:eastAsia="zh-CN"/>
              </w:rPr>
            </w:pPr>
            <w:r>
              <w:rPr>
                <w:rFonts w:hint="eastAsia" w:ascii="仿宋" w:hAnsi="仿宋" w:eastAsia="仿宋" w:cs="仿宋"/>
                <w:strike w:val="0"/>
                <w:dstrike w:val="0"/>
                <w:color w:val="auto"/>
                <w:sz w:val="24"/>
                <w:szCs w:val="24"/>
                <w:lang w:val="en-US" w:eastAsia="zh-CN"/>
              </w:rPr>
              <w:t>1.核查医疗机构是否按照规定规范完整填写门诊病历、处方或治疗单等，无漏填项；</w:t>
            </w:r>
          </w:p>
          <w:p w14:paraId="5F4C1FA8">
            <w:pPr>
              <w:numPr>
                <w:ilvl w:val="0"/>
                <w:numId w:val="0"/>
              </w:numPr>
              <w:overflowPunct w:val="0"/>
              <w:spacing w:line="320" w:lineRule="exact"/>
              <w:jc w:val="left"/>
              <w:rPr>
                <w:rFonts w:hint="default" w:ascii="仿宋" w:hAnsi="仿宋" w:eastAsia="仿宋" w:cs="仿宋"/>
                <w:kern w:val="2"/>
                <w:sz w:val="24"/>
                <w:szCs w:val="24"/>
                <w:lang w:val="en-US" w:eastAsia="zh-CN" w:bidi="ar-SA"/>
              </w:rPr>
            </w:pPr>
            <w:r>
              <w:rPr>
                <w:rFonts w:hint="eastAsia" w:ascii="仿宋" w:hAnsi="仿宋" w:eastAsia="仿宋" w:cs="仿宋"/>
                <w:strike w:val="0"/>
                <w:dstrike w:val="0"/>
                <w:color w:val="auto"/>
                <w:sz w:val="24"/>
                <w:szCs w:val="24"/>
                <w:lang w:val="en-US" w:eastAsia="zh-CN"/>
              </w:rPr>
              <w:t>2.门诊（住院）病历主要诊断与手术记录、治疗方式、医嘱用药等是否相符；3.开展物理治疗与康复项目、中医诊疗项目、精神科诊疗项目、口腔科治疗等，是否书面记录治疗时间、操作人员、治疗项目，</w:t>
            </w:r>
            <w:r>
              <w:rPr>
                <w:rFonts w:hint="default" w:ascii="仿宋" w:hAnsi="仿宋" w:eastAsia="仿宋" w:cs="仿宋"/>
                <w:strike w:val="0"/>
                <w:dstrike w:val="0"/>
                <w:color w:val="auto"/>
                <w:sz w:val="24"/>
                <w:szCs w:val="24"/>
                <w:lang w:val="en-US" w:eastAsia="zh-CN"/>
              </w:rPr>
              <w:t>治疗部位、</w:t>
            </w:r>
            <w:r>
              <w:rPr>
                <w:rFonts w:hint="eastAsia" w:ascii="仿宋" w:hAnsi="仿宋" w:eastAsia="仿宋" w:cs="仿宋"/>
                <w:strike w:val="0"/>
                <w:dstrike w:val="0"/>
                <w:color w:val="auto"/>
                <w:sz w:val="24"/>
                <w:szCs w:val="24"/>
                <w:lang w:val="en-US" w:eastAsia="zh-CN"/>
              </w:rPr>
              <w:t>穴位、</w:t>
            </w:r>
            <w:r>
              <w:rPr>
                <w:rFonts w:hint="default" w:ascii="仿宋" w:hAnsi="仿宋" w:eastAsia="仿宋" w:cs="仿宋"/>
                <w:strike w:val="0"/>
                <w:dstrike w:val="0"/>
                <w:color w:val="auto"/>
                <w:sz w:val="24"/>
                <w:szCs w:val="24"/>
                <w:lang w:val="en-US" w:eastAsia="zh-CN"/>
              </w:rPr>
              <w:t>次数、疗程等明细信息</w:t>
            </w:r>
            <w:r>
              <w:rPr>
                <w:rFonts w:hint="eastAsia" w:ascii="仿宋" w:hAnsi="仿宋" w:eastAsia="仿宋" w:cs="仿宋"/>
                <w:strike w:val="0"/>
                <w:dstrike w:val="0"/>
                <w:color w:val="auto"/>
                <w:sz w:val="24"/>
                <w:szCs w:val="24"/>
                <w:lang w:val="en-US" w:eastAsia="zh-CN"/>
              </w:rPr>
              <w:t>，并履行患者签署手续。</w:t>
            </w:r>
          </w:p>
        </w:tc>
        <w:tc>
          <w:tcPr>
            <w:tcW w:w="1470" w:type="dxa"/>
            <w:shd w:val="clear" w:color="auto" w:fill="auto"/>
            <w:noWrap w:val="0"/>
            <w:vAlign w:val="center"/>
          </w:tcPr>
          <w:p w14:paraId="43E01C77">
            <w:pPr>
              <w:overflowPunct w:val="0"/>
              <w:spacing w:line="320" w:lineRule="exact"/>
              <w:jc w:val="center"/>
              <w:rPr>
                <w:rFonts w:hint="eastAsia" w:ascii="仿宋" w:hAnsi="仿宋" w:eastAsia="仿宋" w:cs="仿宋"/>
                <w:strike/>
                <w:dstrike w:val="0"/>
                <w:kern w:val="2"/>
                <w:sz w:val="24"/>
                <w:szCs w:val="24"/>
                <w:lang w:val="en-US" w:eastAsia="zh-CN" w:bidi="ar-SA"/>
              </w:rPr>
            </w:pPr>
          </w:p>
        </w:tc>
        <w:tc>
          <w:tcPr>
            <w:tcW w:w="843" w:type="dxa"/>
            <w:shd w:val="clear" w:color="auto" w:fill="auto"/>
            <w:noWrap w:val="0"/>
            <w:vAlign w:val="center"/>
          </w:tcPr>
          <w:p w14:paraId="78CDCD5A">
            <w:pPr>
              <w:overflowPunct w:val="0"/>
              <w:spacing w:line="320" w:lineRule="exact"/>
              <w:jc w:val="center"/>
              <w:rPr>
                <w:rFonts w:ascii="Times New Roman" w:hAnsi="Times New Roman" w:eastAsia="仿宋_GB2312" w:cs="Times New Roman"/>
                <w:strike/>
                <w:dstrike w:val="0"/>
                <w:kern w:val="2"/>
                <w:sz w:val="24"/>
                <w:szCs w:val="24"/>
                <w:lang w:val="en-US" w:eastAsia="zh-CN" w:bidi="ar-SA"/>
              </w:rPr>
            </w:pPr>
          </w:p>
        </w:tc>
      </w:tr>
      <w:tr w14:paraId="527E4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70" w:hRule="atLeast"/>
          <w:jc w:val="center"/>
        </w:trPr>
        <w:tc>
          <w:tcPr>
            <w:tcW w:w="1106" w:type="dxa"/>
            <w:vMerge w:val="continue"/>
            <w:noWrap w:val="0"/>
            <w:vAlign w:val="center"/>
          </w:tcPr>
          <w:p w14:paraId="0D775CC4">
            <w:pPr>
              <w:overflowPunct w:val="0"/>
              <w:spacing w:line="320" w:lineRule="exact"/>
              <w:jc w:val="center"/>
              <w:rPr>
                <w:rFonts w:hint="default" w:eastAsia="仿宋_GB2312"/>
                <w:sz w:val="24"/>
                <w:lang w:val="en-US" w:eastAsia="zh-CN"/>
              </w:rPr>
            </w:pPr>
          </w:p>
        </w:tc>
        <w:tc>
          <w:tcPr>
            <w:tcW w:w="720" w:type="dxa"/>
            <w:noWrap w:val="0"/>
            <w:vAlign w:val="center"/>
          </w:tcPr>
          <w:p w14:paraId="4213A446">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15</w:t>
            </w:r>
          </w:p>
        </w:tc>
        <w:tc>
          <w:tcPr>
            <w:tcW w:w="1515" w:type="dxa"/>
            <w:shd w:val="clear" w:color="auto" w:fill="auto"/>
            <w:noWrap w:val="0"/>
            <w:vAlign w:val="center"/>
          </w:tcPr>
          <w:p w14:paraId="2C24F5FB">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设施设备</w:t>
            </w:r>
          </w:p>
          <w:p w14:paraId="1D192233">
            <w:pPr>
              <w:overflowPunct w:val="0"/>
              <w:spacing w:line="320" w:lineRule="exact"/>
              <w:jc w:val="center"/>
              <w:rPr>
                <w:rFonts w:hint="eastAsia" w:ascii="仿宋" w:hAnsi="仿宋" w:eastAsia="仿宋" w:cs="仿宋"/>
                <w:b/>
                <w:bCs/>
                <w:strike w:val="0"/>
                <w:dstrike w:val="0"/>
                <w:kern w:val="2"/>
                <w:sz w:val="24"/>
                <w:szCs w:val="24"/>
                <w:lang w:val="en-US" w:eastAsia="zh-CN" w:bidi="ar-SA"/>
              </w:rPr>
            </w:pPr>
            <w:r>
              <w:rPr>
                <w:rFonts w:hint="eastAsia" w:ascii="仿宋" w:hAnsi="仿宋" w:eastAsia="仿宋" w:cs="仿宋"/>
                <w:b/>
                <w:bCs/>
                <w:sz w:val="24"/>
                <w:szCs w:val="24"/>
                <w:lang w:val="en-US" w:eastAsia="zh-CN"/>
              </w:rPr>
              <w:t>（10分）</w:t>
            </w:r>
          </w:p>
        </w:tc>
        <w:tc>
          <w:tcPr>
            <w:tcW w:w="4440" w:type="dxa"/>
            <w:shd w:val="clear" w:color="auto" w:fill="auto"/>
            <w:noWrap w:val="0"/>
            <w:vAlign w:val="center"/>
          </w:tcPr>
          <w:p w14:paraId="0A35C6A4">
            <w:pPr>
              <w:overflowPunct w:val="0"/>
              <w:spacing w:line="320" w:lineRule="exact"/>
              <w:rPr>
                <w:rFonts w:hint="eastAsia" w:ascii="仿宋" w:hAnsi="仿宋" w:eastAsia="仿宋" w:cs="仿宋"/>
                <w:b/>
                <w:bCs/>
                <w:strike w:val="0"/>
                <w:dstrike w:val="0"/>
                <w:sz w:val="24"/>
                <w:szCs w:val="24"/>
                <w:lang w:val="en-US" w:eastAsia="zh-CN"/>
              </w:rPr>
            </w:pPr>
            <w:r>
              <w:rPr>
                <w:rFonts w:hint="eastAsia" w:ascii="仿宋" w:hAnsi="仿宋" w:eastAsia="仿宋" w:cs="仿宋"/>
                <w:b/>
                <w:bCs/>
                <w:strike w:val="0"/>
                <w:dstrike w:val="0"/>
                <w:sz w:val="24"/>
                <w:szCs w:val="24"/>
                <w:lang w:val="en-US" w:eastAsia="zh-CN"/>
              </w:rPr>
              <w:t>核查是否具备与提供服务功能相对应的诊断、治疗、手术、住院、检查检验放射等基础设施和仪器设备。</w:t>
            </w:r>
          </w:p>
          <w:p w14:paraId="37571467">
            <w:pPr>
              <w:overflowPunct w:val="0"/>
              <w:spacing w:line="320" w:lineRule="exact"/>
              <w:rPr>
                <w:rFonts w:hint="eastAsia" w:ascii="仿宋" w:hAnsi="仿宋" w:eastAsia="仿宋" w:cs="仿宋"/>
                <w:strike w:val="0"/>
                <w:dstrike w:val="0"/>
                <w:spacing w:val="-2"/>
                <w:kern w:val="2"/>
                <w:sz w:val="24"/>
                <w:szCs w:val="24"/>
                <w:lang w:val="en-US" w:eastAsia="zh-CN" w:bidi="ar-SA"/>
              </w:rPr>
            </w:pPr>
            <w:r>
              <w:rPr>
                <w:rFonts w:hint="eastAsia" w:ascii="仿宋" w:hAnsi="仿宋" w:eastAsia="仿宋" w:cs="仿宋"/>
                <w:sz w:val="24"/>
                <w:szCs w:val="24"/>
                <w:lang w:val="en-US" w:eastAsia="zh-CN"/>
              </w:rPr>
              <w:t>发现一例，扣5分，累计扣分，最多可扣10分。</w:t>
            </w:r>
          </w:p>
        </w:tc>
        <w:tc>
          <w:tcPr>
            <w:tcW w:w="4005" w:type="dxa"/>
            <w:shd w:val="clear" w:color="auto" w:fill="auto"/>
            <w:noWrap w:val="0"/>
            <w:vAlign w:val="center"/>
          </w:tcPr>
          <w:p w14:paraId="1672554C">
            <w:pPr>
              <w:overflowPunct w:val="0"/>
              <w:spacing w:line="320" w:lineRule="exact"/>
              <w:jc w:val="left"/>
              <w:rPr>
                <w:rFonts w:hint="eastAsia" w:ascii="仿宋" w:hAnsi="仿宋" w:eastAsia="仿宋" w:cs="仿宋"/>
                <w:strike/>
                <w:dstrike w:val="0"/>
                <w:kern w:val="2"/>
                <w:sz w:val="24"/>
                <w:szCs w:val="24"/>
                <w:lang w:val="en-US" w:eastAsia="zh-CN" w:bidi="ar-SA"/>
              </w:rPr>
            </w:pPr>
            <w:r>
              <w:rPr>
                <w:rFonts w:hint="eastAsia" w:ascii="仿宋" w:hAnsi="仿宋" w:eastAsia="仿宋" w:cs="仿宋"/>
                <w:strike w:val="0"/>
                <w:dstrike w:val="0"/>
                <w:sz w:val="24"/>
                <w:szCs w:val="24"/>
                <w:highlight w:val="none"/>
                <w:lang w:val="en-US" w:eastAsia="zh-CN"/>
              </w:rPr>
              <w:t>核查医疗机构是否具备与提供服务功能相对应的诊断、治疗、手术、住院、检查检验放射等基础设施和仪器设备，且</w:t>
            </w:r>
            <w:r>
              <w:rPr>
                <w:rFonts w:hint="eastAsia" w:ascii="仿宋" w:hAnsi="仿宋" w:eastAsia="仿宋" w:cs="仿宋"/>
                <w:strike w:val="0"/>
                <w:dstrike w:val="0"/>
                <w:sz w:val="24"/>
                <w:szCs w:val="24"/>
                <w:lang w:val="en-US" w:eastAsia="zh-CN"/>
              </w:rPr>
              <w:t>设施仪器效在期内。</w:t>
            </w:r>
          </w:p>
        </w:tc>
        <w:tc>
          <w:tcPr>
            <w:tcW w:w="1470" w:type="dxa"/>
            <w:shd w:val="clear" w:color="auto" w:fill="auto"/>
            <w:noWrap w:val="0"/>
            <w:vAlign w:val="center"/>
          </w:tcPr>
          <w:p w14:paraId="10031953">
            <w:pPr>
              <w:overflowPunct w:val="0"/>
              <w:spacing w:line="320" w:lineRule="exact"/>
              <w:jc w:val="center"/>
              <w:rPr>
                <w:rFonts w:hint="eastAsia" w:ascii="仿宋" w:hAnsi="仿宋" w:eastAsia="仿宋" w:cs="仿宋"/>
                <w:strike/>
                <w:dstrike w:val="0"/>
                <w:kern w:val="2"/>
                <w:sz w:val="24"/>
                <w:szCs w:val="24"/>
                <w:lang w:val="en-US" w:eastAsia="zh-CN" w:bidi="ar-SA"/>
              </w:rPr>
            </w:pPr>
          </w:p>
        </w:tc>
        <w:tc>
          <w:tcPr>
            <w:tcW w:w="843" w:type="dxa"/>
            <w:shd w:val="clear" w:color="auto" w:fill="auto"/>
            <w:noWrap w:val="0"/>
            <w:vAlign w:val="center"/>
          </w:tcPr>
          <w:p w14:paraId="1045FAAD">
            <w:pPr>
              <w:overflowPunct w:val="0"/>
              <w:spacing w:line="320" w:lineRule="exact"/>
              <w:jc w:val="center"/>
              <w:rPr>
                <w:rFonts w:ascii="Times New Roman" w:hAnsi="Times New Roman" w:eastAsia="仿宋_GB2312" w:cs="Times New Roman"/>
                <w:strike/>
                <w:dstrike w:val="0"/>
                <w:kern w:val="2"/>
                <w:sz w:val="24"/>
                <w:szCs w:val="24"/>
                <w:lang w:val="en-US" w:eastAsia="zh-CN" w:bidi="ar-SA"/>
              </w:rPr>
            </w:pPr>
          </w:p>
        </w:tc>
      </w:tr>
      <w:tr w14:paraId="1A457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845" w:hRule="atLeast"/>
          <w:jc w:val="center"/>
        </w:trPr>
        <w:tc>
          <w:tcPr>
            <w:tcW w:w="1106" w:type="dxa"/>
            <w:vMerge w:val="restart"/>
            <w:noWrap w:val="0"/>
            <w:vAlign w:val="center"/>
          </w:tcPr>
          <w:p w14:paraId="0D18024F">
            <w:pPr>
              <w:overflowPunct w:val="0"/>
              <w:spacing w:line="320" w:lineRule="exact"/>
              <w:jc w:val="center"/>
              <w:rPr>
                <w:rFonts w:hint="eastAsia" w:ascii="黑体" w:hAnsi="黑体" w:eastAsia="黑体" w:cs="黑体"/>
                <w:sz w:val="24"/>
                <w:lang w:val="en-US" w:eastAsia="zh-CN"/>
              </w:rPr>
            </w:pPr>
          </w:p>
          <w:p w14:paraId="0D64286F">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价</w:t>
            </w:r>
          </w:p>
          <w:p w14:paraId="2D6CDC3F">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格</w:t>
            </w:r>
          </w:p>
          <w:p w14:paraId="50B70432">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收</w:t>
            </w:r>
          </w:p>
          <w:p w14:paraId="2038F45C">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费</w:t>
            </w:r>
          </w:p>
          <w:p w14:paraId="1D8E8D15">
            <w:pPr>
              <w:overflowPunct w:val="0"/>
              <w:spacing w:line="320" w:lineRule="exact"/>
              <w:jc w:val="center"/>
              <w:rPr>
                <w:rFonts w:hint="eastAsia" w:eastAsia="仿宋_GB2312"/>
                <w:sz w:val="24"/>
                <w:lang w:val="en-US" w:eastAsia="zh-CN"/>
              </w:rPr>
            </w:pPr>
            <w:r>
              <w:rPr>
                <w:rFonts w:hint="eastAsia" w:ascii="黑体" w:hAnsi="黑体" w:eastAsia="黑体" w:cs="黑体"/>
                <w:sz w:val="24"/>
                <w:lang w:val="en-US" w:eastAsia="zh-CN"/>
              </w:rPr>
              <w:t>（13分）</w:t>
            </w:r>
          </w:p>
          <w:p w14:paraId="23206FC5">
            <w:pPr>
              <w:overflowPunct w:val="0"/>
              <w:spacing w:line="320" w:lineRule="exact"/>
              <w:jc w:val="center"/>
              <w:rPr>
                <w:rFonts w:hint="default" w:eastAsia="仿宋_GB2312"/>
                <w:sz w:val="24"/>
                <w:lang w:val="en-US" w:eastAsia="zh-CN"/>
              </w:rPr>
            </w:pPr>
          </w:p>
        </w:tc>
        <w:tc>
          <w:tcPr>
            <w:tcW w:w="720" w:type="dxa"/>
            <w:noWrap w:val="0"/>
            <w:vAlign w:val="center"/>
          </w:tcPr>
          <w:p w14:paraId="7CE92449">
            <w:pPr>
              <w:overflowPunct w:val="0"/>
              <w:spacing w:line="320" w:lineRule="exact"/>
              <w:jc w:val="center"/>
              <w:rPr>
                <w:rFonts w:hint="eastAsia" w:ascii="仿宋" w:hAnsi="仿宋" w:eastAsia="仿宋" w:cs="仿宋"/>
                <w:lang w:val="en-US" w:eastAsia="zh-CN"/>
              </w:rPr>
            </w:pPr>
            <w:r>
              <w:rPr>
                <w:rFonts w:hint="eastAsia" w:ascii="仿宋" w:hAnsi="仿宋" w:eastAsia="仿宋" w:cs="仿宋"/>
                <w:sz w:val="24"/>
                <w:lang w:val="en-US" w:eastAsia="zh-CN"/>
              </w:rPr>
              <w:t>16</w:t>
            </w:r>
          </w:p>
        </w:tc>
        <w:tc>
          <w:tcPr>
            <w:tcW w:w="1515" w:type="dxa"/>
            <w:noWrap w:val="0"/>
            <w:vAlign w:val="center"/>
          </w:tcPr>
          <w:p w14:paraId="3EE815E2">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价格信息公示</w:t>
            </w:r>
          </w:p>
          <w:p w14:paraId="79160AA8">
            <w:pPr>
              <w:overflowPunct w:val="0"/>
              <w:spacing w:line="320" w:lineRule="exact"/>
              <w:ind w:firstLine="241" w:firstLineChars="100"/>
              <w:jc w:val="both"/>
              <w:rPr>
                <w:rFonts w:hint="eastAsia" w:ascii="仿宋" w:hAnsi="仿宋" w:eastAsia="仿宋" w:cs="仿宋"/>
                <w:b/>
                <w:bCs/>
                <w:sz w:val="24"/>
                <w:szCs w:val="24"/>
              </w:rPr>
            </w:pPr>
            <w:r>
              <w:rPr>
                <w:rFonts w:hint="eastAsia" w:ascii="仿宋" w:hAnsi="仿宋" w:eastAsia="仿宋" w:cs="仿宋"/>
                <w:b/>
                <w:bCs/>
                <w:sz w:val="24"/>
                <w:szCs w:val="24"/>
                <w:lang w:val="en-US" w:eastAsia="zh-CN"/>
              </w:rPr>
              <w:t>（3分）</w:t>
            </w:r>
          </w:p>
        </w:tc>
        <w:tc>
          <w:tcPr>
            <w:tcW w:w="4440" w:type="dxa"/>
            <w:noWrap w:val="0"/>
            <w:vAlign w:val="center"/>
          </w:tcPr>
          <w:p w14:paraId="04BF0261">
            <w:pPr>
              <w:tabs>
                <w:tab w:val="left" w:pos="760"/>
              </w:tabs>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是否在显著位置如实公开公示所提供的药品、医用耗材、医疗服务和服务设施的价格，自觉接受社会监督和行政监管。</w:t>
            </w:r>
          </w:p>
          <w:p w14:paraId="32596EC3">
            <w:pPr>
              <w:tabs>
                <w:tab w:val="left" w:pos="760"/>
              </w:tabs>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出现任意一类未公示的，扣1分，累计扣分，最多可扣3分。</w:t>
            </w:r>
          </w:p>
        </w:tc>
        <w:tc>
          <w:tcPr>
            <w:tcW w:w="4005" w:type="dxa"/>
            <w:noWrap w:val="0"/>
            <w:vAlign w:val="center"/>
          </w:tcPr>
          <w:p w14:paraId="0206BE69">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查看医疗机构公示情况</w:t>
            </w:r>
          </w:p>
        </w:tc>
        <w:tc>
          <w:tcPr>
            <w:tcW w:w="1470" w:type="dxa"/>
            <w:noWrap w:val="0"/>
            <w:vAlign w:val="center"/>
          </w:tcPr>
          <w:p w14:paraId="03FA97DC">
            <w:pPr>
              <w:overflowPunct w:val="0"/>
              <w:spacing w:line="320" w:lineRule="exact"/>
              <w:jc w:val="center"/>
              <w:rPr>
                <w:rFonts w:hint="eastAsia" w:ascii="仿宋" w:hAnsi="仿宋" w:eastAsia="仿宋" w:cs="仿宋"/>
                <w:sz w:val="24"/>
                <w:szCs w:val="24"/>
              </w:rPr>
            </w:pPr>
          </w:p>
        </w:tc>
        <w:tc>
          <w:tcPr>
            <w:tcW w:w="843" w:type="dxa"/>
            <w:noWrap w:val="0"/>
            <w:vAlign w:val="center"/>
          </w:tcPr>
          <w:p w14:paraId="3FD9B751">
            <w:pPr>
              <w:overflowPunct w:val="0"/>
              <w:spacing w:line="320" w:lineRule="exact"/>
              <w:jc w:val="center"/>
              <w:rPr>
                <w:rFonts w:eastAsia="仿宋_GB2312"/>
                <w:sz w:val="24"/>
                <w:szCs w:val="24"/>
              </w:rPr>
            </w:pPr>
          </w:p>
        </w:tc>
      </w:tr>
      <w:tr w14:paraId="7B030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88" w:hRule="atLeast"/>
          <w:jc w:val="center"/>
        </w:trPr>
        <w:tc>
          <w:tcPr>
            <w:tcW w:w="1106" w:type="dxa"/>
            <w:vMerge w:val="continue"/>
            <w:noWrap w:val="0"/>
            <w:vAlign w:val="center"/>
          </w:tcPr>
          <w:p w14:paraId="1A3107E1">
            <w:pPr>
              <w:overflowPunct w:val="0"/>
              <w:spacing w:line="320" w:lineRule="exact"/>
              <w:jc w:val="center"/>
              <w:rPr>
                <w:rFonts w:hint="default" w:eastAsia="仿宋_GB2312"/>
                <w:sz w:val="24"/>
                <w:lang w:val="en-US" w:eastAsia="zh-CN"/>
              </w:rPr>
            </w:pPr>
          </w:p>
        </w:tc>
        <w:tc>
          <w:tcPr>
            <w:tcW w:w="720" w:type="dxa"/>
            <w:noWrap w:val="0"/>
            <w:vAlign w:val="center"/>
          </w:tcPr>
          <w:p w14:paraId="09792BA2">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17</w:t>
            </w:r>
          </w:p>
        </w:tc>
        <w:tc>
          <w:tcPr>
            <w:tcW w:w="1515" w:type="dxa"/>
            <w:noWrap w:val="0"/>
            <w:vAlign w:val="center"/>
          </w:tcPr>
          <w:p w14:paraId="21ACD03B">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医疗服务价格</w:t>
            </w:r>
          </w:p>
          <w:p w14:paraId="05E31205">
            <w:pPr>
              <w:overflowPunct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（10分）</w:t>
            </w:r>
          </w:p>
        </w:tc>
        <w:tc>
          <w:tcPr>
            <w:tcW w:w="4440" w:type="dxa"/>
            <w:noWrap w:val="0"/>
            <w:vAlign w:val="center"/>
          </w:tcPr>
          <w:p w14:paraId="2471F73E">
            <w:pPr>
              <w:tabs>
                <w:tab w:val="left" w:pos="760"/>
              </w:tabs>
              <w:overflowPunct w:val="0"/>
              <w:spacing w:line="320" w:lineRule="exact"/>
              <w:rPr>
                <w:rFonts w:hint="default" w:ascii="仿宋" w:hAnsi="仿宋" w:eastAsia="仿宋" w:cs="仿宋"/>
                <w:b/>
                <w:bCs/>
                <w:sz w:val="24"/>
                <w:szCs w:val="24"/>
                <w:lang w:val="en-US" w:eastAsia="zh-CN"/>
              </w:rPr>
            </w:pPr>
            <w:r>
              <w:rPr>
                <w:rFonts w:hint="default" w:ascii="仿宋" w:hAnsi="仿宋" w:eastAsia="仿宋" w:cs="仿宋"/>
                <w:b/>
                <w:bCs/>
                <w:sz w:val="24"/>
                <w:szCs w:val="24"/>
                <w:lang w:val="en-US" w:eastAsia="zh-CN"/>
              </w:rPr>
              <w:t>基本医疗服务是否执行医疗保障行政部门制定的医药价格政策、未超诊疗科目开展医疗服务项目。</w:t>
            </w:r>
          </w:p>
          <w:p w14:paraId="0EA202C8">
            <w:pPr>
              <w:numPr>
                <w:ilvl w:val="0"/>
                <w:numId w:val="0"/>
              </w:numPr>
              <w:overflowPunct w:val="0"/>
              <w:spacing w:line="320" w:lineRule="exac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基本医疗服务是否执行医疗保障行政部门制定的医药价格政策，</w:t>
            </w:r>
            <w:r>
              <w:rPr>
                <w:rFonts w:hint="eastAsia" w:ascii="仿宋" w:hAnsi="仿宋" w:eastAsia="仿宋" w:cs="仿宋"/>
                <w:color w:val="auto"/>
                <w:sz w:val="24"/>
                <w:szCs w:val="24"/>
                <w:lang w:val="en-US" w:eastAsia="zh-CN"/>
              </w:rPr>
              <w:t>发现一例，扣2分。</w:t>
            </w:r>
          </w:p>
          <w:p w14:paraId="324A0AF5">
            <w:pPr>
              <w:numPr>
                <w:ilvl w:val="0"/>
                <w:numId w:val="0"/>
              </w:numPr>
              <w:overflowPunct w:val="0"/>
              <w:spacing w:line="32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实际诊疗项目是否属于基本医疗保险支付范围，</w:t>
            </w:r>
            <w:r>
              <w:rPr>
                <w:rFonts w:hint="eastAsia" w:ascii="仿宋" w:hAnsi="仿宋" w:eastAsia="仿宋" w:cs="仿宋"/>
                <w:color w:val="auto"/>
                <w:sz w:val="24"/>
                <w:szCs w:val="24"/>
                <w:lang w:val="en-US" w:eastAsia="zh-CN"/>
              </w:rPr>
              <w:t>发现一例，扣2分。</w:t>
            </w:r>
          </w:p>
          <w:p w14:paraId="64246415">
            <w:pPr>
              <w:pStyle w:val="2"/>
              <w:rPr>
                <w:rFonts w:hint="eastAsia"/>
                <w:lang w:eastAsia="zh-CN"/>
              </w:rPr>
            </w:pPr>
            <w:r>
              <w:rPr>
                <w:rFonts w:hint="eastAsia" w:ascii="仿宋" w:hAnsi="仿宋" w:eastAsia="仿宋" w:cs="仿宋"/>
                <w:color w:val="auto"/>
                <w:sz w:val="24"/>
                <w:szCs w:val="24"/>
                <w:lang w:val="en-US" w:eastAsia="zh-CN"/>
              </w:rPr>
              <w:t>以上两项，均累计扣分，最多可扣10分。</w:t>
            </w:r>
          </w:p>
        </w:tc>
        <w:tc>
          <w:tcPr>
            <w:tcW w:w="4005" w:type="dxa"/>
            <w:noWrap w:val="0"/>
            <w:vAlign w:val="center"/>
          </w:tcPr>
          <w:p w14:paraId="6E68AB55">
            <w:pPr>
              <w:numPr>
                <w:ilvl w:val="0"/>
                <w:numId w:val="0"/>
              </w:numPr>
              <w:overflowPunct w:val="0"/>
              <w:spacing w:line="320" w:lineRule="exact"/>
              <w:rPr>
                <w:rFonts w:hint="eastAsia" w:ascii="仿宋" w:hAnsi="仿宋" w:eastAsia="仿宋" w:cs="仿宋"/>
                <w:color w:val="FF0000"/>
                <w:sz w:val="24"/>
                <w:szCs w:val="24"/>
                <w:lang w:eastAsia="zh-CN"/>
              </w:rPr>
            </w:pPr>
            <w:r>
              <w:rPr>
                <w:rFonts w:hint="eastAsia" w:ascii="仿宋" w:hAnsi="仿宋" w:eastAsia="仿宋" w:cs="仿宋"/>
                <w:sz w:val="24"/>
                <w:szCs w:val="24"/>
                <w:lang w:val="en-US" w:eastAsia="zh-CN"/>
              </w:rPr>
              <w:t>通过查看医疗机构结算数据，收费票据，费用明细清单等进行核实。</w:t>
            </w:r>
          </w:p>
          <w:p w14:paraId="72D3FB63">
            <w:pPr>
              <w:overflowPunct w:val="0"/>
              <w:spacing w:line="320" w:lineRule="exact"/>
              <w:jc w:val="both"/>
              <w:rPr>
                <w:rFonts w:hint="eastAsia" w:ascii="仿宋" w:hAnsi="仿宋" w:eastAsia="仿宋" w:cs="仿宋"/>
                <w:sz w:val="24"/>
                <w:szCs w:val="24"/>
                <w:lang w:val="en-US"/>
              </w:rPr>
            </w:pPr>
          </w:p>
        </w:tc>
        <w:tc>
          <w:tcPr>
            <w:tcW w:w="1470" w:type="dxa"/>
            <w:noWrap w:val="0"/>
            <w:vAlign w:val="center"/>
          </w:tcPr>
          <w:p w14:paraId="685D1B9A">
            <w:pPr>
              <w:overflowPunct w:val="0"/>
              <w:spacing w:line="320" w:lineRule="exact"/>
              <w:jc w:val="center"/>
              <w:rPr>
                <w:rFonts w:hint="eastAsia" w:ascii="仿宋" w:hAnsi="仿宋" w:eastAsia="仿宋" w:cs="仿宋"/>
                <w:sz w:val="24"/>
                <w:szCs w:val="24"/>
              </w:rPr>
            </w:pPr>
          </w:p>
        </w:tc>
        <w:tc>
          <w:tcPr>
            <w:tcW w:w="843" w:type="dxa"/>
            <w:noWrap w:val="0"/>
            <w:vAlign w:val="center"/>
          </w:tcPr>
          <w:p w14:paraId="521AADE0">
            <w:pPr>
              <w:overflowPunct w:val="0"/>
              <w:spacing w:line="320" w:lineRule="exact"/>
              <w:jc w:val="center"/>
              <w:rPr>
                <w:rFonts w:hint="default" w:eastAsia="仿宋_GB2312"/>
                <w:sz w:val="24"/>
                <w:szCs w:val="24"/>
                <w:lang w:val="en-US" w:eastAsia="zh-CN"/>
              </w:rPr>
            </w:pPr>
          </w:p>
        </w:tc>
      </w:tr>
      <w:tr w14:paraId="2BF99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106" w:type="dxa"/>
            <w:vMerge w:val="restart"/>
            <w:noWrap w:val="0"/>
            <w:vAlign w:val="center"/>
          </w:tcPr>
          <w:p w14:paraId="2336BB7B">
            <w:pPr>
              <w:overflowPunct w:val="0"/>
              <w:spacing w:line="320" w:lineRule="exact"/>
              <w:jc w:val="center"/>
              <w:rPr>
                <w:rFonts w:hint="eastAsia" w:ascii="黑体" w:hAnsi="黑体" w:eastAsia="黑体" w:cs="黑体"/>
                <w:sz w:val="24"/>
                <w:lang w:val="en-US" w:eastAsia="zh-CN"/>
              </w:rPr>
            </w:pPr>
          </w:p>
          <w:p w14:paraId="6DEACCD4">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内</w:t>
            </w:r>
          </w:p>
          <w:p w14:paraId="6BF4CFFD">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部</w:t>
            </w:r>
          </w:p>
          <w:p w14:paraId="42C7B7B5">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管</w:t>
            </w:r>
          </w:p>
          <w:p w14:paraId="0028D2F0">
            <w:pPr>
              <w:overflowPunct w:val="0"/>
              <w:spacing w:line="320" w:lineRule="exact"/>
              <w:jc w:val="center"/>
              <w:rPr>
                <w:rFonts w:hint="default" w:ascii="黑体" w:hAnsi="黑体" w:eastAsia="黑体" w:cs="黑体"/>
                <w:sz w:val="24"/>
                <w:lang w:val="en-US" w:eastAsia="zh-CN"/>
              </w:rPr>
            </w:pPr>
            <w:r>
              <w:rPr>
                <w:rFonts w:hint="eastAsia" w:ascii="黑体" w:hAnsi="黑体" w:eastAsia="黑体" w:cs="黑体"/>
                <w:sz w:val="24"/>
                <w:lang w:val="en-US" w:eastAsia="zh-CN"/>
              </w:rPr>
              <w:t>理</w:t>
            </w:r>
          </w:p>
          <w:p w14:paraId="739E97FC">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（29分）</w:t>
            </w:r>
          </w:p>
          <w:p w14:paraId="7412F216">
            <w:pPr>
              <w:overflowPunct w:val="0"/>
              <w:spacing w:line="320" w:lineRule="exact"/>
              <w:jc w:val="center"/>
              <w:rPr>
                <w:rFonts w:hint="default" w:eastAsia="仿宋_GB2312"/>
                <w:sz w:val="24"/>
                <w:lang w:val="en-US" w:eastAsia="zh-CN"/>
              </w:rPr>
            </w:pPr>
          </w:p>
        </w:tc>
        <w:tc>
          <w:tcPr>
            <w:tcW w:w="720" w:type="dxa"/>
            <w:noWrap w:val="0"/>
            <w:vAlign w:val="center"/>
          </w:tcPr>
          <w:p w14:paraId="66609E67">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18</w:t>
            </w:r>
          </w:p>
        </w:tc>
        <w:tc>
          <w:tcPr>
            <w:tcW w:w="1515" w:type="dxa"/>
            <w:noWrap w:val="0"/>
            <w:vAlign w:val="center"/>
          </w:tcPr>
          <w:p w14:paraId="75527DD0">
            <w:pPr>
              <w:pStyle w:val="5"/>
              <w:ind w:left="0" w:leftChars="0" w:firstLine="0" w:firstLineChars="0"/>
              <w:jc w:val="center"/>
              <w:rPr>
                <w:rFonts w:hint="eastAsia" w:eastAsia="仿宋_GB2312"/>
                <w:b/>
                <w:bCs/>
                <w:sz w:val="24"/>
                <w:szCs w:val="24"/>
                <w:lang w:val="en-US" w:eastAsia="zh-CN"/>
              </w:rPr>
            </w:pPr>
            <w:r>
              <w:rPr>
                <w:rFonts w:hint="eastAsia" w:eastAsia="仿宋_GB2312"/>
                <w:b/>
                <w:bCs/>
                <w:sz w:val="24"/>
                <w:szCs w:val="24"/>
                <w:lang w:val="en-US" w:eastAsia="zh-CN"/>
              </w:rPr>
              <w:t>建立完善的医保管理制度</w:t>
            </w:r>
          </w:p>
          <w:p w14:paraId="7A5983B5">
            <w:pPr>
              <w:pStyle w:val="5"/>
              <w:ind w:left="0" w:leftChars="0" w:firstLine="0" w:firstLineChars="0"/>
              <w:jc w:val="center"/>
              <w:rPr>
                <w:rFonts w:hint="eastAsia" w:ascii="仿宋" w:hAnsi="仿宋" w:eastAsia="仿宋" w:cs="仿宋"/>
                <w:sz w:val="24"/>
                <w:szCs w:val="24"/>
                <w:lang w:val="en-US" w:eastAsia="zh-CN"/>
              </w:rPr>
            </w:pPr>
            <w:r>
              <w:rPr>
                <w:rFonts w:hint="eastAsia" w:eastAsia="仿宋_GB2312"/>
                <w:b/>
                <w:bCs/>
                <w:sz w:val="24"/>
                <w:szCs w:val="24"/>
                <w:lang w:val="en-US" w:eastAsia="zh-CN"/>
              </w:rPr>
              <w:t>（12分）</w:t>
            </w:r>
          </w:p>
        </w:tc>
        <w:tc>
          <w:tcPr>
            <w:tcW w:w="4440" w:type="dxa"/>
            <w:noWrap w:val="0"/>
            <w:vAlign w:val="center"/>
          </w:tcPr>
          <w:p w14:paraId="76E568DA">
            <w:pPr>
              <w:pStyle w:val="6"/>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是否结合医院工作实际制定符合医保协议管理要求的医保管理制度、财务制度、统计信息管理制度、医疗质量安全核心制度、</w:t>
            </w:r>
            <w:r>
              <w:rPr>
                <w:rFonts w:hint="eastAsia" w:ascii="仿宋_GB2312" w:hAnsi="仿宋_GB2312" w:eastAsia="仿宋_GB2312" w:cs="仿宋_GB2312"/>
                <w:b/>
                <w:bCs/>
                <w:strike w:val="0"/>
                <w:dstrike w:val="0"/>
                <w:kern w:val="2"/>
                <w:sz w:val="24"/>
                <w:szCs w:val="24"/>
                <w:lang w:val="en-US" w:eastAsia="zh-CN" w:bidi="ar-SA"/>
              </w:rPr>
              <w:t>医保基金监管常态化主体责任落实制度、药耗</w:t>
            </w:r>
            <w:r>
              <w:rPr>
                <w:rFonts w:hint="eastAsia" w:ascii="仿宋" w:hAnsi="仿宋" w:eastAsia="仿宋" w:cs="仿宋"/>
                <w:b/>
                <w:bCs/>
                <w:kern w:val="2"/>
                <w:sz w:val="24"/>
                <w:szCs w:val="24"/>
                <w:lang w:val="en-US" w:eastAsia="zh-CN" w:bidi="ar-SA"/>
              </w:rPr>
              <w:t>“进销存”管理制度等。</w:t>
            </w:r>
          </w:p>
          <w:p w14:paraId="5F1F245B">
            <w:pPr>
              <w:pStyle w:val="6"/>
              <w:jc w:val="left"/>
              <w:rPr>
                <w:rFonts w:hint="default" w:ascii="仿宋" w:hAnsi="仿宋" w:eastAsia="仿宋_GB2312" w:cs="仿宋"/>
                <w:strike w:val="0"/>
                <w:dstrike w:val="0"/>
                <w:kern w:val="2"/>
                <w:sz w:val="24"/>
                <w:szCs w:val="24"/>
                <w:lang w:val="en-US" w:eastAsia="zh-CN" w:bidi="ar-SA"/>
              </w:rPr>
            </w:pPr>
            <w:r>
              <w:rPr>
                <w:rFonts w:hint="eastAsia" w:ascii="仿宋" w:hAnsi="仿宋" w:eastAsia="仿宋" w:cs="仿宋"/>
                <w:kern w:val="2"/>
                <w:sz w:val="24"/>
                <w:szCs w:val="24"/>
                <w:lang w:val="en-US" w:eastAsia="zh-CN" w:bidi="ar-SA"/>
              </w:rPr>
              <w:t>未建立制度或制度不相符的，每项扣2分，</w:t>
            </w:r>
            <w:r>
              <w:rPr>
                <w:rFonts w:hint="eastAsia" w:ascii="仿宋" w:hAnsi="仿宋" w:eastAsia="仿宋" w:cs="仿宋"/>
                <w:sz w:val="24"/>
                <w:szCs w:val="24"/>
                <w:lang w:val="en-US" w:eastAsia="zh-CN"/>
              </w:rPr>
              <w:t>累计扣分，最多可扣12分。</w:t>
            </w:r>
          </w:p>
        </w:tc>
        <w:tc>
          <w:tcPr>
            <w:tcW w:w="4005" w:type="dxa"/>
            <w:noWrap w:val="0"/>
            <w:vAlign w:val="center"/>
          </w:tcPr>
          <w:p w14:paraId="0FF6F0E9">
            <w:pPr>
              <w:pStyle w:val="6"/>
              <w:rPr>
                <w:rFonts w:hint="default" w:ascii="仿宋" w:hAnsi="仿宋" w:eastAsia="仿宋" w:cs="仿宋"/>
                <w:strike w:val="0"/>
                <w:dstrike w:val="0"/>
                <w:sz w:val="24"/>
                <w:szCs w:val="24"/>
                <w:lang w:val="en-US" w:eastAsia="zh-CN"/>
              </w:rPr>
            </w:pPr>
            <w:r>
              <w:rPr>
                <w:rFonts w:hint="eastAsia" w:ascii="仿宋" w:hAnsi="仿宋" w:eastAsia="仿宋" w:cs="仿宋"/>
                <w:kern w:val="2"/>
                <w:sz w:val="24"/>
                <w:szCs w:val="24"/>
                <w:lang w:val="en-US" w:eastAsia="zh-CN" w:bidi="ar-SA"/>
              </w:rPr>
              <w:t>查看医院申请时提交的制度与医院实际挂墙或使用制度是否一致。医院实际未制定制度或医院实际执行制度与提交资料不相符。</w:t>
            </w:r>
          </w:p>
        </w:tc>
        <w:tc>
          <w:tcPr>
            <w:tcW w:w="1470" w:type="dxa"/>
            <w:noWrap w:val="0"/>
            <w:vAlign w:val="center"/>
          </w:tcPr>
          <w:p w14:paraId="050CFED4">
            <w:pPr>
              <w:overflowPunct w:val="0"/>
              <w:spacing w:line="320" w:lineRule="exact"/>
              <w:jc w:val="center"/>
              <w:rPr>
                <w:rFonts w:hint="eastAsia" w:ascii="仿宋" w:hAnsi="仿宋" w:eastAsia="仿宋" w:cs="仿宋"/>
                <w:sz w:val="24"/>
                <w:szCs w:val="24"/>
              </w:rPr>
            </w:pPr>
          </w:p>
        </w:tc>
        <w:tc>
          <w:tcPr>
            <w:tcW w:w="843" w:type="dxa"/>
            <w:noWrap w:val="0"/>
            <w:vAlign w:val="center"/>
          </w:tcPr>
          <w:p w14:paraId="72A22B39">
            <w:pPr>
              <w:overflowPunct w:val="0"/>
              <w:spacing w:line="320" w:lineRule="exact"/>
              <w:jc w:val="center"/>
              <w:rPr>
                <w:rFonts w:hint="default" w:eastAsia="仿宋_GB2312"/>
                <w:sz w:val="24"/>
                <w:szCs w:val="24"/>
                <w:lang w:val="en-US" w:eastAsia="zh-CN"/>
              </w:rPr>
            </w:pPr>
          </w:p>
        </w:tc>
      </w:tr>
      <w:tr w14:paraId="7746E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106" w:type="dxa"/>
            <w:vMerge w:val="continue"/>
            <w:noWrap w:val="0"/>
            <w:vAlign w:val="center"/>
          </w:tcPr>
          <w:p w14:paraId="249B0F9B">
            <w:pPr>
              <w:overflowPunct w:val="0"/>
              <w:spacing w:line="320" w:lineRule="exact"/>
              <w:jc w:val="center"/>
              <w:rPr>
                <w:rFonts w:hint="default" w:eastAsia="仿宋_GB2312"/>
                <w:sz w:val="24"/>
                <w:lang w:val="en-US" w:eastAsia="zh-CN"/>
              </w:rPr>
            </w:pPr>
          </w:p>
        </w:tc>
        <w:tc>
          <w:tcPr>
            <w:tcW w:w="720" w:type="dxa"/>
            <w:noWrap w:val="0"/>
            <w:vAlign w:val="center"/>
          </w:tcPr>
          <w:p w14:paraId="5895FEF4">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19</w:t>
            </w:r>
          </w:p>
        </w:tc>
        <w:tc>
          <w:tcPr>
            <w:tcW w:w="1515" w:type="dxa"/>
            <w:noWrap w:val="0"/>
            <w:vAlign w:val="center"/>
          </w:tcPr>
          <w:p w14:paraId="7CA70AEB">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进销存</w:t>
            </w:r>
          </w:p>
          <w:p w14:paraId="447670C0">
            <w:pPr>
              <w:overflowPunct w:val="0"/>
              <w:spacing w:line="320" w:lineRule="exact"/>
              <w:jc w:val="center"/>
              <w:rPr>
                <w:rFonts w:hint="eastAsia" w:ascii="仿宋" w:hAnsi="仿宋" w:eastAsia="仿宋" w:cs="仿宋"/>
                <w:b/>
                <w:bCs/>
                <w:sz w:val="24"/>
                <w:szCs w:val="24"/>
                <w:lang w:eastAsia="zh-CN"/>
              </w:rPr>
            </w:pPr>
            <w:r>
              <w:rPr>
                <w:rFonts w:hint="eastAsia" w:ascii="仿宋" w:hAnsi="仿宋" w:eastAsia="仿宋" w:cs="仿宋"/>
                <w:b/>
                <w:bCs/>
                <w:sz w:val="24"/>
                <w:szCs w:val="24"/>
              </w:rPr>
              <w:t>管理</w:t>
            </w:r>
            <w:r>
              <w:rPr>
                <w:rFonts w:hint="eastAsia" w:ascii="仿宋" w:hAnsi="仿宋" w:eastAsia="仿宋" w:cs="仿宋"/>
                <w:b/>
                <w:bCs/>
                <w:sz w:val="24"/>
                <w:szCs w:val="24"/>
                <w:lang w:val="en-US" w:eastAsia="zh-CN"/>
              </w:rPr>
              <w:t>系统</w:t>
            </w:r>
          </w:p>
          <w:p w14:paraId="66CBCDE4">
            <w:pPr>
              <w:overflowPunct w:val="0"/>
              <w:spacing w:line="320" w:lineRule="exact"/>
              <w:jc w:val="center"/>
              <w:rPr>
                <w:rFonts w:hint="eastAsia" w:ascii="仿宋" w:hAnsi="仿宋" w:eastAsia="仿宋" w:cs="仿宋"/>
                <w:b/>
                <w:bCs/>
                <w:strike/>
                <w:dstrike w:val="0"/>
                <w:sz w:val="24"/>
                <w:szCs w:val="24"/>
              </w:rPr>
            </w:pPr>
            <w:r>
              <w:rPr>
                <w:rFonts w:hint="eastAsia" w:ascii="仿宋" w:hAnsi="仿宋" w:eastAsia="仿宋" w:cs="仿宋"/>
                <w:b/>
                <w:bCs/>
                <w:sz w:val="24"/>
                <w:szCs w:val="24"/>
                <w:lang w:val="en-US" w:eastAsia="zh-CN"/>
              </w:rPr>
              <w:t>（3分）</w:t>
            </w:r>
          </w:p>
        </w:tc>
        <w:tc>
          <w:tcPr>
            <w:tcW w:w="4440" w:type="dxa"/>
            <w:noWrap w:val="0"/>
            <w:vAlign w:val="center"/>
          </w:tcPr>
          <w:p w14:paraId="2DCA003B">
            <w:pPr>
              <w:pStyle w:val="6"/>
              <w:rPr>
                <w:rFonts w:hint="eastAsia" w:ascii="仿宋" w:hAnsi="仿宋" w:eastAsia="仿宋" w:cs="仿宋"/>
                <w:b/>
                <w:bCs/>
                <w:strike w:val="0"/>
                <w:dstrike w:val="0"/>
                <w:kern w:val="2"/>
                <w:sz w:val="24"/>
                <w:szCs w:val="24"/>
                <w:lang w:val="en-US" w:eastAsia="zh-CN" w:bidi="ar-SA"/>
              </w:rPr>
            </w:pPr>
            <w:r>
              <w:rPr>
                <w:rFonts w:hint="eastAsia" w:ascii="仿宋" w:hAnsi="仿宋" w:eastAsia="仿宋" w:cs="仿宋"/>
                <w:b/>
                <w:bCs/>
                <w:strike w:val="0"/>
                <w:dstrike w:val="0"/>
                <w:kern w:val="2"/>
                <w:sz w:val="24"/>
                <w:szCs w:val="24"/>
                <w:lang w:val="en-US" w:eastAsia="zh-CN" w:bidi="ar-SA"/>
              </w:rPr>
              <w:t>是否具备规范的信息化管理系统。</w:t>
            </w:r>
          </w:p>
          <w:p w14:paraId="4E901594">
            <w:pPr>
              <w:pStyle w:val="6"/>
              <w:rPr>
                <w:rFonts w:hint="default" w:ascii="仿宋" w:hAnsi="仿宋" w:eastAsia="仿宋" w:cs="仿宋"/>
                <w:strike w:val="0"/>
                <w:dstrike w:val="0"/>
                <w:sz w:val="24"/>
                <w:szCs w:val="24"/>
                <w:lang w:val="en-US"/>
              </w:rPr>
            </w:pPr>
            <w:r>
              <w:rPr>
                <w:rFonts w:hint="eastAsia" w:ascii="仿宋_GB2312" w:hAnsi="仿宋_GB2312" w:eastAsia="仿宋_GB2312" w:cs="仿宋_GB2312"/>
                <w:strike w:val="0"/>
                <w:dstrike w:val="0"/>
                <w:kern w:val="2"/>
                <w:sz w:val="24"/>
                <w:szCs w:val="24"/>
                <w:lang w:val="en-US" w:eastAsia="zh-CN" w:bidi="ar-SA"/>
              </w:rPr>
              <w:t>无信息化系统的</w:t>
            </w:r>
            <w:r>
              <w:rPr>
                <w:rFonts w:hint="eastAsia" w:ascii="仿宋_GB2312" w:hAnsi="仿宋_GB2312" w:eastAsia="仿宋_GB2312" w:cs="仿宋_GB2312"/>
                <w:strike w:val="0"/>
                <w:dstrike w:val="0"/>
                <w:sz w:val="24"/>
                <w:szCs w:val="24"/>
                <w:lang w:val="en-US" w:eastAsia="zh-CN"/>
              </w:rPr>
              <w:t>，扣3分。</w:t>
            </w:r>
          </w:p>
        </w:tc>
        <w:tc>
          <w:tcPr>
            <w:tcW w:w="4005" w:type="dxa"/>
            <w:noWrap w:val="0"/>
            <w:vAlign w:val="center"/>
          </w:tcPr>
          <w:p w14:paraId="0303B37E">
            <w:pPr>
              <w:pStyle w:val="6"/>
              <w:rPr>
                <w:rFonts w:hint="eastAsia" w:ascii="仿宋" w:hAnsi="仿宋" w:eastAsia="仿宋" w:cs="仿宋"/>
                <w:strike w:val="0"/>
                <w:dstrike w:val="0"/>
                <w:sz w:val="24"/>
                <w:szCs w:val="24"/>
                <w:lang w:val="en-US" w:eastAsia="zh-CN"/>
              </w:rPr>
            </w:pPr>
            <w:r>
              <w:rPr>
                <w:rFonts w:hint="eastAsia" w:ascii="仿宋" w:hAnsi="仿宋" w:eastAsia="仿宋" w:cs="仿宋"/>
                <w:strike w:val="0"/>
                <w:dstrike w:val="0"/>
                <w:sz w:val="24"/>
                <w:szCs w:val="24"/>
                <w:lang w:val="en-US" w:eastAsia="zh-CN"/>
              </w:rPr>
              <w:t>查看医疗机构信息系统</w:t>
            </w:r>
          </w:p>
        </w:tc>
        <w:tc>
          <w:tcPr>
            <w:tcW w:w="1470" w:type="dxa"/>
            <w:noWrap w:val="0"/>
            <w:vAlign w:val="center"/>
          </w:tcPr>
          <w:p w14:paraId="1B60AB8D">
            <w:pPr>
              <w:overflowPunct w:val="0"/>
              <w:spacing w:line="320" w:lineRule="exact"/>
              <w:jc w:val="center"/>
              <w:rPr>
                <w:rFonts w:hint="eastAsia" w:ascii="仿宋" w:hAnsi="仿宋" w:eastAsia="仿宋" w:cs="仿宋"/>
                <w:sz w:val="24"/>
                <w:szCs w:val="24"/>
              </w:rPr>
            </w:pPr>
          </w:p>
        </w:tc>
        <w:tc>
          <w:tcPr>
            <w:tcW w:w="843" w:type="dxa"/>
            <w:noWrap w:val="0"/>
            <w:vAlign w:val="center"/>
          </w:tcPr>
          <w:p w14:paraId="58BABC44">
            <w:pPr>
              <w:overflowPunct w:val="0"/>
              <w:spacing w:line="320" w:lineRule="exact"/>
              <w:jc w:val="center"/>
              <w:rPr>
                <w:rFonts w:eastAsia="仿宋_GB2312"/>
                <w:sz w:val="24"/>
                <w:szCs w:val="24"/>
              </w:rPr>
            </w:pPr>
          </w:p>
        </w:tc>
      </w:tr>
      <w:tr w14:paraId="60FFD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29" w:hRule="atLeast"/>
          <w:jc w:val="center"/>
        </w:trPr>
        <w:tc>
          <w:tcPr>
            <w:tcW w:w="1106" w:type="dxa"/>
            <w:vMerge w:val="continue"/>
            <w:noWrap w:val="0"/>
            <w:vAlign w:val="center"/>
          </w:tcPr>
          <w:p w14:paraId="12FE078D">
            <w:pPr>
              <w:overflowPunct w:val="0"/>
              <w:spacing w:line="320" w:lineRule="exact"/>
              <w:jc w:val="center"/>
              <w:rPr>
                <w:rFonts w:hint="default" w:eastAsia="仿宋_GB2312"/>
                <w:sz w:val="24"/>
                <w:lang w:val="en-US" w:eastAsia="zh-CN"/>
              </w:rPr>
            </w:pPr>
          </w:p>
        </w:tc>
        <w:tc>
          <w:tcPr>
            <w:tcW w:w="720" w:type="dxa"/>
            <w:noWrap w:val="0"/>
            <w:vAlign w:val="center"/>
          </w:tcPr>
          <w:p w14:paraId="7C08ABBE">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20</w:t>
            </w:r>
          </w:p>
        </w:tc>
        <w:tc>
          <w:tcPr>
            <w:tcW w:w="1515" w:type="dxa"/>
            <w:noWrap w:val="0"/>
            <w:vAlign w:val="center"/>
          </w:tcPr>
          <w:p w14:paraId="750E637A">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进销存相符</w:t>
            </w:r>
          </w:p>
          <w:p w14:paraId="4A2B28DB">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（9分）</w:t>
            </w:r>
          </w:p>
        </w:tc>
        <w:tc>
          <w:tcPr>
            <w:tcW w:w="4440" w:type="dxa"/>
            <w:noWrap w:val="0"/>
            <w:vAlign w:val="center"/>
          </w:tcPr>
          <w:p w14:paraId="3BE83FAB">
            <w:pPr>
              <w:pStyle w:val="6"/>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医疗机构药品及一次性医用材料“进销存”是否相符。</w:t>
            </w:r>
          </w:p>
          <w:p w14:paraId="7BBF0093">
            <w:pPr>
              <w:pStyle w:val="6"/>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发现1种进销存不相符的，</w:t>
            </w:r>
            <w:r>
              <w:rPr>
                <w:rFonts w:hint="eastAsia" w:ascii="仿宋" w:hAnsi="仿宋" w:eastAsia="仿宋" w:cs="仿宋"/>
                <w:sz w:val="24"/>
                <w:szCs w:val="24"/>
              </w:rPr>
              <w:t>扣</w:t>
            </w:r>
            <w:r>
              <w:rPr>
                <w:rFonts w:hint="eastAsia" w:ascii="仿宋" w:hAnsi="仿宋" w:eastAsia="仿宋" w:cs="仿宋"/>
                <w:sz w:val="24"/>
                <w:szCs w:val="24"/>
                <w:lang w:val="en-US" w:eastAsia="zh-CN"/>
              </w:rPr>
              <w:t>3</w:t>
            </w:r>
            <w:r>
              <w:rPr>
                <w:rFonts w:hint="eastAsia" w:ascii="仿宋" w:hAnsi="仿宋" w:eastAsia="仿宋" w:cs="仿宋"/>
                <w:sz w:val="24"/>
                <w:szCs w:val="24"/>
              </w:rPr>
              <w:t>分，累计计算，最多可扣</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4005" w:type="dxa"/>
            <w:noWrap w:val="0"/>
            <w:vAlign w:val="center"/>
          </w:tcPr>
          <w:p w14:paraId="013B866B">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抽查医疗机构药品及一次性医用材料进销存，根据抽查情况评分。</w:t>
            </w:r>
          </w:p>
        </w:tc>
        <w:tc>
          <w:tcPr>
            <w:tcW w:w="1470" w:type="dxa"/>
            <w:noWrap w:val="0"/>
            <w:vAlign w:val="center"/>
          </w:tcPr>
          <w:p w14:paraId="4E5E742B">
            <w:pPr>
              <w:overflowPunct w:val="0"/>
              <w:spacing w:line="320" w:lineRule="exact"/>
              <w:jc w:val="center"/>
              <w:rPr>
                <w:rFonts w:hint="eastAsia" w:ascii="仿宋" w:hAnsi="仿宋" w:eastAsia="仿宋" w:cs="仿宋"/>
                <w:sz w:val="24"/>
                <w:szCs w:val="24"/>
              </w:rPr>
            </w:pPr>
          </w:p>
        </w:tc>
        <w:tc>
          <w:tcPr>
            <w:tcW w:w="843" w:type="dxa"/>
            <w:noWrap w:val="0"/>
            <w:vAlign w:val="center"/>
          </w:tcPr>
          <w:p w14:paraId="6CEEA018">
            <w:pPr>
              <w:overflowPunct w:val="0"/>
              <w:spacing w:line="320" w:lineRule="exact"/>
              <w:jc w:val="center"/>
              <w:rPr>
                <w:rFonts w:eastAsia="仿宋_GB2312"/>
                <w:sz w:val="24"/>
                <w:szCs w:val="24"/>
              </w:rPr>
            </w:pPr>
          </w:p>
        </w:tc>
      </w:tr>
      <w:tr w14:paraId="6D3E0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29" w:hRule="atLeast"/>
          <w:jc w:val="center"/>
        </w:trPr>
        <w:tc>
          <w:tcPr>
            <w:tcW w:w="1106" w:type="dxa"/>
            <w:vMerge w:val="continue"/>
            <w:noWrap w:val="0"/>
            <w:vAlign w:val="center"/>
          </w:tcPr>
          <w:p w14:paraId="0C93A81B">
            <w:pPr>
              <w:overflowPunct w:val="0"/>
              <w:spacing w:line="320" w:lineRule="exact"/>
              <w:jc w:val="center"/>
              <w:rPr>
                <w:rFonts w:hint="default" w:eastAsia="仿宋_GB2312"/>
                <w:sz w:val="24"/>
                <w:lang w:val="en-US" w:eastAsia="zh-CN"/>
              </w:rPr>
            </w:pPr>
          </w:p>
        </w:tc>
        <w:tc>
          <w:tcPr>
            <w:tcW w:w="720" w:type="dxa"/>
            <w:noWrap w:val="0"/>
            <w:vAlign w:val="center"/>
          </w:tcPr>
          <w:p w14:paraId="1295433B">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21</w:t>
            </w:r>
          </w:p>
        </w:tc>
        <w:tc>
          <w:tcPr>
            <w:tcW w:w="1515" w:type="dxa"/>
            <w:noWrap w:val="0"/>
            <w:vAlign w:val="center"/>
          </w:tcPr>
          <w:p w14:paraId="4B191FD6">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追溯码</w:t>
            </w:r>
          </w:p>
          <w:p w14:paraId="09DDCEA4">
            <w:pPr>
              <w:pStyle w:val="2"/>
              <w:jc w:val="cente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（3分）</w:t>
            </w:r>
          </w:p>
        </w:tc>
        <w:tc>
          <w:tcPr>
            <w:tcW w:w="4440" w:type="dxa"/>
            <w:noWrap w:val="0"/>
            <w:vAlign w:val="center"/>
          </w:tcPr>
          <w:p w14:paraId="5B35D8EA">
            <w:pPr>
              <w:pStyle w:val="6"/>
              <w:rPr>
                <w:rFonts w:hint="eastAsia" w:ascii="仿宋" w:hAnsi="仿宋" w:eastAsia="仿宋" w:cs="仿宋"/>
                <w:b/>
                <w:bCs/>
                <w:kern w:val="2"/>
                <w:sz w:val="24"/>
                <w:szCs w:val="24"/>
                <w:rtl w:val="0"/>
                <w:lang w:val="en-US" w:eastAsia="zh-CN" w:bidi="ar-SA"/>
              </w:rPr>
            </w:pPr>
            <w:r>
              <w:rPr>
                <w:rFonts w:hint="eastAsia" w:ascii="仿宋" w:hAnsi="仿宋" w:eastAsia="仿宋" w:cs="仿宋"/>
                <w:b/>
                <w:bCs/>
                <w:kern w:val="2"/>
                <w:sz w:val="24"/>
                <w:szCs w:val="24"/>
                <w:rtl w:val="0"/>
                <w:lang w:val="en-US" w:eastAsia="zh-CN" w:bidi="ar-SA"/>
              </w:rPr>
              <w:t>是否使用药品耗材追溯码或具备扫码上传能力。</w:t>
            </w:r>
          </w:p>
          <w:p w14:paraId="00F0BE1E">
            <w:pPr>
              <w:pStyle w:val="6"/>
              <w:rPr>
                <w:rFonts w:hint="default" w:ascii="仿宋_GB2312" w:hAnsi="仿宋_GB2312" w:eastAsia="仿宋_GB2312" w:cs="仿宋_GB2312"/>
                <w:kern w:val="2"/>
                <w:sz w:val="24"/>
                <w:szCs w:val="24"/>
                <w:rtl w:val="0"/>
                <w:lang w:val="en-US" w:eastAsia="zh-CN" w:bidi="ar-SA"/>
              </w:rPr>
            </w:pPr>
            <w:r>
              <w:rPr>
                <w:rFonts w:hint="eastAsia" w:ascii="仿宋_GB2312" w:hAnsi="仿宋_GB2312" w:eastAsia="仿宋_GB2312" w:cs="仿宋_GB2312"/>
                <w:kern w:val="2"/>
                <w:sz w:val="24"/>
                <w:szCs w:val="24"/>
                <w:rtl w:val="0"/>
                <w:lang w:val="en-US" w:eastAsia="zh-CN" w:bidi="ar-SA"/>
              </w:rPr>
              <w:t>1.无扫码装备，未扫描药品追溯码结算的，扣3分；</w:t>
            </w:r>
          </w:p>
          <w:p w14:paraId="6DD70E3F">
            <w:pPr>
              <w:pStyle w:val="6"/>
              <w:rPr>
                <w:rFonts w:hint="eastAsia" w:ascii="仿宋" w:hAnsi="仿宋" w:eastAsia="仿宋" w:cs="仿宋"/>
                <w:kern w:val="2"/>
                <w:sz w:val="24"/>
                <w:szCs w:val="24"/>
                <w:lang w:val="en-US" w:eastAsia="zh-CN" w:bidi="ar-SA"/>
              </w:rPr>
            </w:pPr>
            <w:r>
              <w:rPr>
                <w:rFonts w:hint="eastAsia" w:ascii="仿宋_GB2312" w:hAnsi="仿宋_GB2312" w:eastAsia="仿宋_GB2312" w:cs="仿宋_GB2312"/>
                <w:kern w:val="2"/>
                <w:sz w:val="24"/>
                <w:szCs w:val="24"/>
                <w:rtl w:val="0"/>
                <w:lang w:val="en-US" w:eastAsia="zh-CN" w:bidi="ar-SA"/>
              </w:rPr>
              <w:t>2.有扫码设备，但未扫码结算的，扣2分。</w:t>
            </w:r>
          </w:p>
        </w:tc>
        <w:tc>
          <w:tcPr>
            <w:tcW w:w="4005" w:type="dxa"/>
            <w:noWrap w:val="0"/>
            <w:vAlign w:val="center"/>
          </w:tcPr>
          <w:p w14:paraId="481A278D">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查看医疗机构药品追溯码扫码情况或设备</w:t>
            </w:r>
          </w:p>
        </w:tc>
        <w:tc>
          <w:tcPr>
            <w:tcW w:w="1470" w:type="dxa"/>
            <w:noWrap w:val="0"/>
            <w:vAlign w:val="center"/>
          </w:tcPr>
          <w:p w14:paraId="0C01F248">
            <w:pPr>
              <w:overflowPunct w:val="0"/>
              <w:spacing w:line="320" w:lineRule="exact"/>
              <w:jc w:val="center"/>
              <w:rPr>
                <w:rFonts w:hint="eastAsia" w:ascii="仿宋" w:hAnsi="仿宋" w:eastAsia="仿宋" w:cs="仿宋"/>
                <w:sz w:val="24"/>
                <w:szCs w:val="24"/>
              </w:rPr>
            </w:pPr>
          </w:p>
        </w:tc>
        <w:tc>
          <w:tcPr>
            <w:tcW w:w="843" w:type="dxa"/>
            <w:noWrap w:val="0"/>
            <w:vAlign w:val="center"/>
          </w:tcPr>
          <w:p w14:paraId="12AC4E7D">
            <w:pPr>
              <w:overflowPunct w:val="0"/>
              <w:spacing w:line="320" w:lineRule="exact"/>
              <w:jc w:val="center"/>
              <w:rPr>
                <w:rFonts w:eastAsia="仿宋_GB2312"/>
                <w:sz w:val="24"/>
                <w:szCs w:val="24"/>
              </w:rPr>
            </w:pPr>
          </w:p>
        </w:tc>
      </w:tr>
      <w:tr w14:paraId="15008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106" w:type="dxa"/>
            <w:vMerge w:val="continue"/>
            <w:noWrap w:val="0"/>
            <w:vAlign w:val="center"/>
          </w:tcPr>
          <w:p w14:paraId="7BDBE9AF">
            <w:pPr>
              <w:overflowPunct w:val="0"/>
              <w:spacing w:line="320" w:lineRule="exact"/>
              <w:jc w:val="center"/>
              <w:rPr>
                <w:rFonts w:hint="default" w:eastAsia="仿宋_GB2312"/>
                <w:sz w:val="24"/>
                <w:lang w:val="en-US" w:eastAsia="zh-CN"/>
              </w:rPr>
            </w:pPr>
          </w:p>
        </w:tc>
        <w:tc>
          <w:tcPr>
            <w:tcW w:w="720" w:type="dxa"/>
            <w:noWrap w:val="0"/>
            <w:vAlign w:val="center"/>
          </w:tcPr>
          <w:p w14:paraId="289072A9">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22</w:t>
            </w:r>
          </w:p>
        </w:tc>
        <w:tc>
          <w:tcPr>
            <w:tcW w:w="1515" w:type="dxa"/>
            <w:shd w:val="clear" w:color="auto" w:fill="auto"/>
            <w:noWrap w:val="0"/>
            <w:vAlign w:val="center"/>
          </w:tcPr>
          <w:p w14:paraId="3AA3289E">
            <w:pPr>
              <w:overflowPunct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rPr>
              <w:t>设置监</w:t>
            </w:r>
          </w:p>
          <w:p w14:paraId="48E1D019">
            <w:pPr>
              <w:overflowPunct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rPr>
              <w:t>控设备</w:t>
            </w:r>
          </w:p>
          <w:p w14:paraId="3B0A6FB8">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（2分）</w:t>
            </w:r>
          </w:p>
        </w:tc>
        <w:tc>
          <w:tcPr>
            <w:tcW w:w="4440" w:type="dxa"/>
            <w:shd w:val="clear" w:color="auto" w:fill="auto"/>
            <w:noWrap w:val="0"/>
            <w:vAlign w:val="center"/>
          </w:tcPr>
          <w:p w14:paraId="6CFB74E7">
            <w:pPr>
              <w:overflowPunct w:val="0"/>
              <w:spacing w:line="320" w:lineRule="exact"/>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在医疗机构</w:t>
            </w:r>
            <w:r>
              <w:rPr>
                <w:rFonts w:hint="eastAsia" w:ascii="仿宋" w:hAnsi="仿宋" w:eastAsia="仿宋" w:cs="仿宋"/>
                <w:b/>
                <w:bCs/>
                <w:sz w:val="24"/>
                <w:szCs w:val="24"/>
              </w:rPr>
              <w:t>公共场所</w:t>
            </w:r>
            <w:r>
              <w:rPr>
                <w:rFonts w:hint="eastAsia" w:ascii="仿宋" w:hAnsi="仿宋" w:eastAsia="仿宋" w:cs="仿宋"/>
                <w:b/>
                <w:bCs/>
                <w:sz w:val="24"/>
                <w:szCs w:val="24"/>
                <w:lang w:val="en-US" w:eastAsia="zh-CN"/>
              </w:rPr>
              <w:t>是否</w:t>
            </w:r>
            <w:r>
              <w:rPr>
                <w:rFonts w:hint="eastAsia" w:ascii="仿宋" w:hAnsi="仿宋" w:eastAsia="仿宋" w:cs="仿宋"/>
                <w:b/>
                <w:bCs/>
                <w:sz w:val="24"/>
                <w:szCs w:val="24"/>
              </w:rPr>
              <w:t>安装监控设备，</w:t>
            </w:r>
            <w:r>
              <w:rPr>
                <w:rFonts w:hint="eastAsia" w:ascii="仿宋" w:hAnsi="仿宋" w:eastAsia="仿宋" w:cs="仿宋"/>
                <w:b/>
                <w:bCs/>
                <w:sz w:val="24"/>
                <w:szCs w:val="24"/>
                <w:lang w:val="en-US" w:eastAsia="zh-CN"/>
              </w:rPr>
              <w:t>并能</w:t>
            </w:r>
            <w:r>
              <w:rPr>
                <w:rFonts w:hint="eastAsia" w:ascii="仿宋" w:hAnsi="仿宋" w:eastAsia="仿宋" w:cs="仿宋"/>
                <w:b/>
                <w:bCs/>
                <w:sz w:val="24"/>
                <w:szCs w:val="24"/>
              </w:rPr>
              <w:t>确保正常使用</w:t>
            </w:r>
            <w:r>
              <w:rPr>
                <w:rFonts w:hint="eastAsia" w:ascii="仿宋" w:hAnsi="仿宋" w:eastAsia="仿宋" w:cs="仿宋"/>
                <w:b/>
                <w:bCs/>
                <w:sz w:val="24"/>
                <w:szCs w:val="24"/>
                <w:lang w:eastAsia="zh-CN"/>
              </w:rPr>
              <w:t>。</w:t>
            </w:r>
          </w:p>
          <w:p w14:paraId="737B5F99">
            <w:pPr>
              <w:numPr>
                <w:ilvl w:val="0"/>
                <w:numId w:val="3"/>
              </w:numPr>
              <w:overflowPunct w:val="0"/>
              <w:spacing w:line="32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未安装</w:t>
            </w:r>
            <w:r>
              <w:rPr>
                <w:rFonts w:hint="eastAsia" w:ascii="仿宋_GB2312" w:hAnsi="仿宋_GB2312" w:eastAsia="仿宋_GB2312" w:cs="仿宋_GB2312"/>
                <w:sz w:val="24"/>
                <w:szCs w:val="24"/>
                <w:lang w:val="en-US" w:eastAsia="zh-CN"/>
              </w:rPr>
              <w:t>监控设备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扣2分</w:t>
            </w:r>
            <w:r>
              <w:rPr>
                <w:rFonts w:hint="eastAsia" w:ascii="仿宋_GB2312" w:hAnsi="仿宋_GB2312" w:eastAsia="仿宋_GB2312" w:cs="仿宋_GB2312"/>
                <w:sz w:val="24"/>
                <w:szCs w:val="24"/>
                <w:lang w:eastAsia="zh-CN"/>
              </w:rPr>
              <w:t>；</w:t>
            </w:r>
          </w:p>
          <w:p w14:paraId="0A80589A">
            <w:pPr>
              <w:overflowPunct w:val="0"/>
              <w:spacing w:line="320" w:lineRule="exact"/>
              <w:rPr>
                <w:rFonts w:hint="eastAsia" w:ascii="仿宋" w:hAnsi="仿宋" w:eastAsia="仿宋" w:cs="仿宋"/>
                <w:kern w:val="2"/>
                <w:sz w:val="24"/>
                <w:szCs w:val="24"/>
                <w:lang w:val="en-US" w:eastAsia="zh-CN" w:bidi="ar-SA"/>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已安装</w:t>
            </w:r>
            <w:r>
              <w:rPr>
                <w:rFonts w:hint="eastAsia" w:ascii="仿宋_GB2312" w:hAnsi="仿宋_GB2312" w:eastAsia="仿宋_GB2312" w:cs="仿宋_GB2312"/>
                <w:sz w:val="24"/>
                <w:szCs w:val="24"/>
                <w:lang w:val="en-US" w:eastAsia="zh-CN"/>
              </w:rPr>
              <w:t>设备</w:t>
            </w:r>
            <w:r>
              <w:rPr>
                <w:rFonts w:hint="eastAsia" w:ascii="仿宋_GB2312" w:hAnsi="仿宋_GB2312" w:eastAsia="仿宋_GB2312" w:cs="仿宋_GB2312"/>
                <w:sz w:val="24"/>
                <w:szCs w:val="24"/>
              </w:rPr>
              <w:t>但影像资料</w:t>
            </w:r>
            <w:r>
              <w:rPr>
                <w:rFonts w:hint="eastAsia" w:ascii="仿宋_GB2312" w:hAnsi="仿宋_GB2312" w:eastAsia="仿宋_GB2312" w:cs="仿宋_GB2312"/>
                <w:sz w:val="24"/>
                <w:szCs w:val="24"/>
                <w:lang w:val="en-US" w:eastAsia="zh-CN"/>
              </w:rPr>
              <w:t>未保存的</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扣1</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tc>
        <w:tc>
          <w:tcPr>
            <w:tcW w:w="4005" w:type="dxa"/>
            <w:shd w:val="clear" w:color="auto" w:fill="auto"/>
            <w:noWrap w:val="0"/>
            <w:vAlign w:val="center"/>
          </w:tcPr>
          <w:p w14:paraId="05609E19">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查看医疗机构安装监控设备情况，并随机抽取近期监控影像情况。</w:t>
            </w:r>
          </w:p>
        </w:tc>
        <w:tc>
          <w:tcPr>
            <w:tcW w:w="1470" w:type="dxa"/>
            <w:noWrap w:val="0"/>
            <w:vAlign w:val="center"/>
          </w:tcPr>
          <w:p w14:paraId="46AED337">
            <w:pPr>
              <w:overflowPunct w:val="0"/>
              <w:spacing w:line="320" w:lineRule="exact"/>
              <w:jc w:val="center"/>
              <w:rPr>
                <w:rFonts w:hint="eastAsia" w:ascii="仿宋" w:hAnsi="仿宋" w:eastAsia="仿宋" w:cs="仿宋"/>
                <w:sz w:val="24"/>
                <w:szCs w:val="24"/>
              </w:rPr>
            </w:pPr>
          </w:p>
        </w:tc>
        <w:tc>
          <w:tcPr>
            <w:tcW w:w="843" w:type="dxa"/>
            <w:noWrap w:val="0"/>
            <w:vAlign w:val="center"/>
          </w:tcPr>
          <w:p w14:paraId="0ADD1F83">
            <w:pPr>
              <w:overflowPunct w:val="0"/>
              <w:spacing w:line="320" w:lineRule="exact"/>
              <w:jc w:val="center"/>
              <w:rPr>
                <w:rFonts w:eastAsia="仿宋_GB2312"/>
                <w:sz w:val="24"/>
                <w:szCs w:val="24"/>
              </w:rPr>
            </w:pPr>
          </w:p>
        </w:tc>
      </w:tr>
      <w:tr w14:paraId="0F755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14099" w:type="dxa"/>
            <w:gridSpan w:val="7"/>
            <w:noWrap w:val="0"/>
            <w:vAlign w:val="center"/>
          </w:tcPr>
          <w:p w14:paraId="523261E6">
            <w:pPr>
              <w:overflowPunct w:val="0"/>
              <w:spacing w:line="320" w:lineRule="exact"/>
              <w:jc w:val="center"/>
              <w:rPr>
                <w:rFonts w:hint="default" w:eastAsia="仿宋_GB2312"/>
                <w:sz w:val="24"/>
                <w:szCs w:val="24"/>
                <w:lang w:val="en-US"/>
              </w:rPr>
            </w:pPr>
            <w:r>
              <w:rPr>
                <w:rFonts w:hint="eastAsia" w:ascii="黑体" w:hAnsi="黑体" w:eastAsia="黑体"/>
                <w:sz w:val="24"/>
                <w:lang w:val="en-US" w:eastAsia="zh-CN"/>
              </w:rPr>
              <w:t xml:space="preserve">                                                                                                  合计：</w:t>
            </w:r>
            <w:r>
              <w:rPr>
                <w:rFonts w:hint="eastAsia" w:ascii="黑体" w:hAnsi="黑体" w:eastAsia="黑体"/>
                <w:sz w:val="24"/>
                <w:u w:val="single"/>
                <w:lang w:val="en-US" w:eastAsia="zh-CN"/>
              </w:rPr>
              <w:t xml:space="preserve">         </w:t>
            </w:r>
            <w:r>
              <w:rPr>
                <w:rFonts w:hint="eastAsia" w:ascii="黑体" w:hAnsi="黑体" w:eastAsia="黑体"/>
                <w:sz w:val="24"/>
                <w:lang w:val="en-US" w:eastAsia="zh-CN"/>
              </w:rPr>
              <w:t>分</w:t>
            </w:r>
          </w:p>
        </w:tc>
      </w:tr>
      <w:tr w14:paraId="300F4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4099" w:type="dxa"/>
            <w:gridSpan w:val="7"/>
            <w:noWrap w:val="0"/>
            <w:vAlign w:val="center"/>
          </w:tcPr>
          <w:p w14:paraId="27DED337">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备注：</w:t>
            </w:r>
          </w:p>
          <w:p w14:paraId="742E74AE">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1.基础指标为一票否决栏，有一项不合格，评估结果即为不合格；</w:t>
            </w:r>
          </w:p>
          <w:p w14:paraId="5A1C7786">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2.总分100分，实行倒扣分，每项评分。总分≥90分为合格；90＜总分≤60分，纳入整改；60分以下评估结果不合格。</w:t>
            </w:r>
          </w:p>
          <w:p w14:paraId="4B02A8C7">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3.评估表如有涂改，须在涂改处由医疗机构负责人及现场检查人员共同签字确认。</w:t>
            </w:r>
          </w:p>
          <w:p w14:paraId="29741DFB">
            <w:pPr>
              <w:overflowPunct w:val="0"/>
              <w:spacing w:line="320" w:lineRule="exact"/>
              <w:ind w:firstLine="420" w:firstLineChars="200"/>
              <w:jc w:val="both"/>
              <w:rPr>
                <w:rFonts w:eastAsia="仿宋_GB2312"/>
                <w:sz w:val="24"/>
                <w:szCs w:val="24"/>
              </w:rPr>
            </w:pPr>
            <w:r>
              <w:rPr>
                <w:rFonts w:hint="eastAsia" w:ascii="仿宋" w:hAnsi="仿宋" w:eastAsia="仿宋" w:cs="仿宋"/>
                <w:kern w:val="2"/>
                <w:sz w:val="21"/>
                <w:szCs w:val="21"/>
                <w:lang w:val="en-US" w:eastAsia="zh-CN" w:bidi="ar-SA"/>
              </w:rPr>
              <w:t>4.出现一票否决栏或扣分栏的，需对相关材料原件和复印件进行留存，同时编号纳入档案备查。</w:t>
            </w:r>
          </w:p>
        </w:tc>
      </w:tr>
      <w:tr w14:paraId="4C248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954" w:hRule="atLeast"/>
          <w:jc w:val="center"/>
        </w:trPr>
        <w:tc>
          <w:tcPr>
            <w:tcW w:w="14099" w:type="dxa"/>
            <w:gridSpan w:val="7"/>
            <w:noWrap w:val="0"/>
            <w:vAlign w:val="center"/>
          </w:tcPr>
          <w:p w14:paraId="7D09878F">
            <w:pPr>
              <w:overflowPunct w:val="0"/>
              <w:spacing w:line="320" w:lineRule="exact"/>
              <w:ind w:firstLine="241" w:firstLineChars="1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存在问题反馈：</w:t>
            </w:r>
          </w:p>
          <w:p w14:paraId="53A68F5A">
            <w:pPr>
              <w:overflowPunct w:val="0"/>
              <w:spacing w:line="320" w:lineRule="exact"/>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（现场考察填写）</w:t>
            </w:r>
          </w:p>
          <w:p w14:paraId="4AD86AC9">
            <w:pPr>
              <w:pStyle w:val="2"/>
              <w:rPr>
                <w:rFonts w:hint="eastAsia" w:ascii="仿宋" w:hAnsi="仿宋" w:eastAsia="仿宋" w:cs="仿宋"/>
                <w:b w:val="0"/>
                <w:bCs w:val="0"/>
                <w:sz w:val="24"/>
                <w:szCs w:val="24"/>
                <w:lang w:val="en-US" w:eastAsia="zh-CN"/>
              </w:rPr>
            </w:pPr>
          </w:p>
          <w:p w14:paraId="407BB21D">
            <w:pPr>
              <w:pStyle w:val="2"/>
              <w:ind w:firstLine="7680" w:firstLineChars="3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考核组组长：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年   月   日</w:t>
            </w:r>
          </w:p>
          <w:p w14:paraId="7C222504">
            <w:pPr>
              <w:overflowPunct w:val="0"/>
              <w:spacing w:line="3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sz w:val="24"/>
                <w:szCs w:val="24"/>
                <w:lang w:val="en-US" w:eastAsia="zh-CN"/>
              </w:rPr>
              <w:t xml:space="preserve">            考核人员：</w:t>
            </w:r>
          </w:p>
        </w:tc>
      </w:tr>
      <w:tr w14:paraId="7F39D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930" w:hRule="atLeast"/>
          <w:jc w:val="center"/>
        </w:trPr>
        <w:tc>
          <w:tcPr>
            <w:tcW w:w="14099" w:type="dxa"/>
            <w:gridSpan w:val="7"/>
            <w:noWrap w:val="0"/>
            <w:vAlign w:val="center"/>
          </w:tcPr>
          <w:p w14:paraId="46B5E16F">
            <w:pPr>
              <w:overflowPunct w:val="0"/>
              <w:spacing w:line="320" w:lineRule="exact"/>
              <w:ind w:firstLine="241" w:firstLineChars="10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医疗机构意见：</w:t>
            </w:r>
            <w:r>
              <w:rPr>
                <w:rFonts w:hint="eastAsia" w:ascii="仿宋" w:hAnsi="仿宋" w:eastAsia="仿宋" w:cs="仿宋"/>
                <w:b w:val="0"/>
                <w:bCs w:val="0"/>
                <w:sz w:val="24"/>
                <w:szCs w:val="24"/>
                <w:lang w:val="en-US" w:eastAsia="zh-CN"/>
              </w:rPr>
              <w:t>以上检查结果情况属实。</w:t>
            </w:r>
          </w:p>
          <w:p w14:paraId="4FCC3A5A">
            <w:pPr>
              <w:overflowPunct w:val="0"/>
              <w:spacing w:line="320" w:lineRule="exact"/>
              <w:jc w:val="left"/>
              <w:rPr>
                <w:rFonts w:hint="eastAsia" w:ascii="仿宋" w:hAnsi="仿宋" w:eastAsia="仿宋" w:cs="仿宋"/>
                <w:b w:val="0"/>
                <w:bCs w:val="0"/>
                <w:sz w:val="24"/>
                <w:szCs w:val="24"/>
                <w:lang w:val="en-US" w:eastAsia="zh-CN"/>
              </w:rPr>
            </w:pPr>
          </w:p>
          <w:p w14:paraId="42DE8F3A">
            <w:pPr>
              <w:overflowPunct w:val="0"/>
              <w:spacing w:line="3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医疗机构</w:t>
            </w:r>
            <w:r>
              <w:rPr>
                <w:rFonts w:hint="eastAsia" w:ascii="仿宋" w:hAnsi="仿宋" w:eastAsia="仿宋" w:cs="仿宋"/>
                <w:sz w:val="24"/>
                <w:szCs w:val="24"/>
                <w:lang w:val="en-US" w:eastAsia="zh-CN"/>
              </w:rPr>
              <w:t>负责人签名</w:t>
            </w:r>
            <w:r>
              <w:rPr>
                <w:rFonts w:hint="eastAsia" w:ascii="仿宋" w:hAnsi="仿宋" w:eastAsia="仿宋" w:cs="仿宋"/>
                <w:sz w:val="24"/>
                <w:szCs w:val="24"/>
              </w:rPr>
              <w:t xml:space="preserve">（盖章）： </w:t>
            </w:r>
            <w:r>
              <w:rPr>
                <w:rFonts w:hint="eastAsia" w:ascii="仿宋" w:hAnsi="仿宋" w:eastAsia="仿宋" w:cs="仿宋"/>
                <w:sz w:val="24"/>
                <w:szCs w:val="24"/>
                <w:lang w:val="en-US" w:eastAsia="zh-CN"/>
              </w:rPr>
              <w:t xml:space="preserve">                   年   月   日</w:t>
            </w:r>
          </w:p>
        </w:tc>
      </w:tr>
    </w:tbl>
    <w:p w14:paraId="5624F773"/>
    <w:p w14:paraId="707E3562">
      <w:pPr>
        <w:spacing w:before="313" w:beforeLines="100" w:after="313" w:afterLines="100" w:line="480" w:lineRule="exact"/>
        <w:jc w:val="center"/>
        <w:rPr>
          <w:rFonts w:hint="eastAsia" w:ascii="方正小标宋简体" w:hAnsi="方正小标宋简体" w:eastAsia="方正小标宋简体" w:cs="Times New Roman"/>
          <w:color w:val="auto"/>
          <w:sz w:val="44"/>
          <w:lang w:val="en-US" w:eastAsia="zh-CN"/>
        </w:rPr>
      </w:pPr>
    </w:p>
    <w:p w14:paraId="2C74C7DB">
      <w:pPr>
        <w:spacing w:before="313" w:beforeLines="100" w:after="313" w:afterLines="100" w:line="480" w:lineRule="exact"/>
        <w:jc w:val="center"/>
        <w:rPr>
          <w:rFonts w:hint="eastAsia" w:ascii="方正小标宋简体" w:hAnsi="方正小标宋简体" w:eastAsia="方正小标宋简体" w:cs="Times New Roman"/>
          <w:color w:val="auto"/>
          <w:sz w:val="44"/>
          <w:lang w:val="en-US" w:eastAsia="zh-CN"/>
        </w:rPr>
      </w:pPr>
    </w:p>
    <w:p w14:paraId="148106F2">
      <w:pPr>
        <w:spacing w:before="313" w:beforeLines="100" w:after="313" w:afterLines="100" w:line="480" w:lineRule="exact"/>
        <w:jc w:val="center"/>
        <w:rPr>
          <w:rFonts w:hint="eastAsia" w:ascii="方正小标宋简体" w:hAnsi="方正小标宋简体" w:eastAsia="方正小标宋简体" w:cs="Times New Roman"/>
          <w:color w:val="auto"/>
          <w:sz w:val="44"/>
          <w:lang w:val="en-US" w:eastAsia="zh-CN"/>
        </w:rPr>
      </w:pPr>
    </w:p>
    <w:p w14:paraId="4AA6B613">
      <w:pPr>
        <w:spacing w:before="313" w:beforeLines="100" w:after="313" w:afterLines="100" w:line="480" w:lineRule="exact"/>
        <w:jc w:val="center"/>
        <w:rPr>
          <w:rFonts w:hint="eastAsia" w:ascii="方正小标宋简体" w:hAnsi="方正小标宋简体" w:eastAsia="方正小标宋简体" w:cs="Times New Roman"/>
          <w:color w:val="auto"/>
          <w:sz w:val="44"/>
          <w:lang w:val="en-US" w:eastAsia="zh-CN"/>
        </w:rPr>
      </w:pPr>
    </w:p>
    <w:p w14:paraId="34E214E5">
      <w:pPr>
        <w:spacing w:before="313" w:beforeLines="100" w:after="313" w:afterLines="100" w:line="480" w:lineRule="exact"/>
        <w:jc w:val="center"/>
        <w:rPr>
          <w:rFonts w:hint="eastAsia" w:ascii="方正小标宋简体" w:hAnsi="方正小标宋简体" w:eastAsia="方正小标宋简体" w:cs="Times New Roman"/>
          <w:color w:val="auto"/>
          <w:sz w:val="44"/>
          <w:lang w:val="en-US" w:eastAsia="zh-CN"/>
        </w:rPr>
      </w:pPr>
    </w:p>
    <w:p w14:paraId="1A7339C5">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附件9</w:t>
      </w:r>
    </w:p>
    <w:p w14:paraId="109A98AE">
      <w:pPr>
        <w:spacing w:before="313" w:beforeLines="100" w:after="313" w:afterLines="100" w:line="480" w:lineRule="exact"/>
        <w:jc w:val="center"/>
        <w:rPr>
          <w:rFonts w:hint="default" w:ascii="方正小标宋简体" w:hAnsi="方正小标宋简体" w:eastAsia="方正小标宋简体" w:cs="Times New Roman"/>
          <w:color w:val="auto"/>
          <w:sz w:val="44"/>
          <w:lang w:val="en-US" w:eastAsia="zh-CN"/>
        </w:rPr>
      </w:pPr>
      <w:r>
        <w:rPr>
          <w:rFonts w:hint="eastAsia" w:ascii="方正小标宋简体" w:hAnsi="方正小标宋简体" w:eastAsia="方正小标宋简体" w:cs="Times New Roman"/>
          <w:color w:val="auto"/>
          <w:sz w:val="44"/>
          <w:lang w:val="en-US" w:eastAsia="zh-CN"/>
        </w:rPr>
        <w:t>贵州省新增</w:t>
      </w:r>
      <w:r>
        <w:rPr>
          <w:rFonts w:hint="eastAsia" w:ascii="方正小标宋简体" w:hAnsi="方正小标宋简体" w:eastAsia="方正小标宋简体" w:cs="Times New Roman"/>
          <w:color w:val="auto"/>
          <w:sz w:val="44"/>
        </w:rPr>
        <w:t>医疗保障定点</w:t>
      </w:r>
      <w:r>
        <w:rPr>
          <w:rFonts w:hint="eastAsia" w:ascii="方正小标宋简体" w:hAnsi="方正小标宋简体" w:eastAsia="方正小标宋简体" w:cs="Times New Roman"/>
          <w:color w:val="auto"/>
          <w:sz w:val="44"/>
          <w:lang w:val="en-US" w:eastAsia="zh-CN"/>
        </w:rPr>
        <w:t>零售药店实地考察评估表</w:t>
      </w:r>
    </w:p>
    <w:p w14:paraId="437C2963">
      <w:pPr>
        <w:overflowPunct w:val="0"/>
        <w:spacing w:line="240" w:lineRule="auto"/>
        <w:ind w:firstLine="960" w:firstLineChars="400"/>
        <w:rPr>
          <w:rFonts w:eastAsia="仿宋_GB2312"/>
          <w:sz w:val="24"/>
        </w:rPr>
      </w:pPr>
    </w:p>
    <w:p w14:paraId="29E970E2">
      <w:pPr>
        <w:overflowPunct w:val="0"/>
        <w:spacing w:line="240" w:lineRule="auto"/>
        <w:ind w:firstLine="480" w:firstLineChars="200"/>
        <w:rPr>
          <w:rFonts w:hint="default"/>
          <w:lang w:val="en-US"/>
        </w:rPr>
      </w:pPr>
      <w:r>
        <w:rPr>
          <w:rFonts w:hint="eastAsia" w:eastAsia="仿宋_GB2312"/>
          <w:sz w:val="24"/>
          <w:lang w:val="en-US" w:eastAsia="zh-CN"/>
        </w:rPr>
        <w:t>零售药店</w:t>
      </w:r>
      <w:r>
        <w:rPr>
          <w:rFonts w:eastAsia="仿宋_GB2312"/>
          <w:sz w:val="24"/>
        </w:rPr>
        <w:t>名称</w:t>
      </w:r>
      <w:r>
        <w:rPr>
          <w:rFonts w:hint="eastAsia" w:eastAsia="仿宋_GB2312"/>
          <w:sz w:val="24"/>
        </w:rPr>
        <w:t>（填写盖章）</w:t>
      </w:r>
      <w:r>
        <w:rPr>
          <w:rFonts w:eastAsia="仿宋_GB2312"/>
          <w:sz w:val="24"/>
        </w:rPr>
        <w:t xml:space="preserve">：                            </w:t>
      </w:r>
      <w:r>
        <w:rPr>
          <w:rFonts w:hint="eastAsia" w:eastAsia="仿宋_GB2312"/>
          <w:sz w:val="24"/>
        </w:rPr>
        <w:t xml:space="preserve"> </w:t>
      </w:r>
      <w:r>
        <w:rPr>
          <w:rFonts w:eastAsia="仿宋_GB2312"/>
          <w:sz w:val="24"/>
        </w:rPr>
        <w:t xml:space="preserve">                   </w:t>
      </w:r>
      <w:r>
        <w:rPr>
          <w:rFonts w:hint="eastAsia" w:eastAsia="仿宋_GB2312"/>
          <w:sz w:val="24"/>
          <w:lang w:val="en-US" w:eastAsia="zh-CN"/>
        </w:rPr>
        <w:t xml:space="preserve">   </w:t>
      </w:r>
      <w:r>
        <w:rPr>
          <w:rFonts w:hint="eastAsia" w:eastAsia="方正仿宋_GBK" w:cs="Times New Roman"/>
          <w:spacing w:val="-1"/>
          <w:sz w:val="26"/>
          <w:szCs w:val="26"/>
          <w:lang w:val="en-US" w:eastAsia="zh-CN" w:bidi="ar-SA"/>
        </w:rPr>
        <w:t>地址</w:t>
      </w:r>
      <w:r>
        <w:rPr>
          <w:rFonts w:ascii="Times New Roman" w:hAnsi="Times New Roman" w:eastAsia="方正仿宋_GBK" w:cs="Times New Roman"/>
          <w:spacing w:val="-1"/>
          <w:sz w:val="26"/>
          <w:szCs w:val="26"/>
          <w:lang w:bidi="ar-SA"/>
        </w:rPr>
        <w:t>：</w:t>
      </w:r>
      <w:r>
        <w:rPr>
          <w:rFonts w:eastAsia="仿宋_GB2312"/>
          <w:sz w:val="24"/>
        </w:rPr>
        <w:t xml:space="preserve">              </w:t>
      </w:r>
    </w:p>
    <w:tbl>
      <w:tblPr>
        <w:tblStyle w:val="11"/>
        <w:tblW w:w="133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934"/>
        <w:gridCol w:w="578"/>
        <w:gridCol w:w="1278"/>
        <w:gridCol w:w="4415"/>
        <w:gridCol w:w="3594"/>
        <w:gridCol w:w="1365"/>
        <w:gridCol w:w="1193"/>
      </w:tblGrid>
      <w:tr w14:paraId="57574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27" w:hRule="atLeast"/>
          <w:tblHeader/>
          <w:jc w:val="center"/>
        </w:trPr>
        <w:tc>
          <w:tcPr>
            <w:tcW w:w="934" w:type="dxa"/>
            <w:noWrap w:val="0"/>
            <w:vAlign w:val="center"/>
          </w:tcPr>
          <w:p w14:paraId="4780A2B1">
            <w:pPr>
              <w:overflowPunct w:val="0"/>
              <w:spacing w:line="320" w:lineRule="exact"/>
              <w:jc w:val="center"/>
              <w:rPr>
                <w:rFonts w:hint="default" w:ascii="黑体" w:hAnsi="黑体" w:eastAsia="黑体"/>
                <w:sz w:val="24"/>
                <w:lang w:val="en-US" w:eastAsia="zh-CN"/>
              </w:rPr>
            </w:pPr>
            <w:r>
              <w:rPr>
                <w:rFonts w:hint="eastAsia" w:ascii="黑体" w:hAnsi="黑体" w:eastAsia="黑体"/>
                <w:sz w:val="24"/>
                <w:lang w:val="en-US" w:eastAsia="zh-CN"/>
              </w:rPr>
              <w:t>指标类型</w:t>
            </w:r>
          </w:p>
        </w:tc>
        <w:tc>
          <w:tcPr>
            <w:tcW w:w="578" w:type="dxa"/>
            <w:noWrap w:val="0"/>
            <w:vAlign w:val="center"/>
          </w:tcPr>
          <w:p w14:paraId="408F28B5">
            <w:pPr>
              <w:overflowPunct w:val="0"/>
              <w:spacing w:line="320" w:lineRule="exact"/>
              <w:jc w:val="center"/>
              <w:rPr>
                <w:rFonts w:hint="eastAsia" w:ascii="黑体" w:hAnsi="黑体" w:eastAsia="黑体"/>
                <w:sz w:val="24"/>
                <w:lang w:eastAsia="zh-CN"/>
              </w:rPr>
            </w:pPr>
            <w:r>
              <w:rPr>
                <w:rFonts w:hint="eastAsia" w:ascii="黑体" w:hAnsi="黑体" w:eastAsia="黑体"/>
                <w:sz w:val="24"/>
                <w:lang w:val="en-US" w:eastAsia="zh-CN"/>
              </w:rPr>
              <w:t>序号</w:t>
            </w:r>
          </w:p>
        </w:tc>
        <w:tc>
          <w:tcPr>
            <w:tcW w:w="1278" w:type="dxa"/>
            <w:noWrap w:val="0"/>
            <w:vAlign w:val="center"/>
          </w:tcPr>
          <w:p w14:paraId="6B496C7E">
            <w:pPr>
              <w:overflowPunct w:val="0"/>
              <w:spacing w:line="320" w:lineRule="exact"/>
              <w:jc w:val="center"/>
              <w:rPr>
                <w:rFonts w:ascii="黑体" w:hAnsi="黑体" w:eastAsia="黑体"/>
                <w:sz w:val="24"/>
              </w:rPr>
            </w:pPr>
            <w:r>
              <w:rPr>
                <w:rFonts w:ascii="黑体" w:hAnsi="黑体" w:eastAsia="黑体"/>
                <w:sz w:val="24"/>
              </w:rPr>
              <w:t>评估项目</w:t>
            </w:r>
          </w:p>
        </w:tc>
        <w:tc>
          <w:tcPr>
            <w:tcW w:w="4415" w:type="dxa"/>
            <w:noWrap w:val="0"/>
            <w:vAlign w:val="center"/>
          </w:tcPr>
          <w:p w14:paraId="34FCDB9D">
            <w:pPr>
              <w:overflowPunct w:val="0"/>
              <w:spacing w:line="320" w:lineRule="exact"/>
              <w:jc w:val="center"/>
              <w:rPr>
                <w:rFonts w:ascii="黑体" w:hAnsi="黑体" w:eastAsia="黑体"/>
                <w:sz w:val="24"/>
              </w:rPr>
            </w:pPr>
            <w:r>
              <w:rPr>
                <w:rFonts w:ascii="黑体" w:hAnsi="黑体" w:eastAsia="黑体"/>
                <w:sz w:val="24"/>
              </w:rPr>
              <w:t>评</w:t>
            </w:r>
            <w:r>
              <w:rPr>
                <w:rFonts w:hint="eastAsia" w:ascii="黑体" w:hAnsi="黑体" w:eastAsia="黑体"/>
                <w:sz w:val="24"/>
              </w:rPr>
              <w:t xml:space="preserve">  </w:t>
            </w:r>
            <w:r>
              <w:rPr>
                <w:rFonts w:ascii="黑体" w:hAnsi="黑体" w:eastAsia="黑体"/>
                <w:sz w:val="24"/>
              </w:rPr>
              <w:t>分</w:t>
            </w:r>
            <w:r>
              <w:rPr>
                <w:rFonts w:hint="eastAsia" w:ascii="黑体" w:hAnsi="黑体" w:eastAsia="黑体"/>
                <w:sz w:val="24"/>
              </w:rPr>
              <w:t xml:space="preserve">  </w:t>
            </w:r>
            <w:r>
              <w:rPr>
                <w:rFonts w:ascii="黑体" w:hAnsi="黑体" w:eastAsia="黑体"/>
                <w:sz w:val="24"/>
              </w:rPr>
              <w:t>标</w:t>
            </w:r>
            <w:r>
              <w:rPr>
                <w:rFonts w:hint="eastAsia" w:ascii="黑体" w:hAnsi="黑体" w:eastAsia="黑体"/>
                <w:sz w:val="24"/>
              </w:rPr>
              <w:t xml:space="preserve">  </w:t>
            </w:r>
            <w:r>
              <w:rPr>
                <w:rFonts w:ascii="黑体" w:hAnsi="黑体" w:eastAsia="黑体"/>
                <w:sz w:val="24"/>
              </w:rPr>
              <w:t>准</w:t>
            </w:r>
          </w:p>
        </w:tc>
        <w:tc>
          <w:tcPr>
            <w:tcW w:w="3594" w:type="dxa"/>
            <w:noWrap w:val="0"/>
            <w:vAlign w:val="center"/>
          </w:tcPr>
          <w:p w14:paraId="7F46A63C">
            <w:pPr>
              <w:overflowPunct w:val="0"/>
              <w:spacing w:line="320" w:lineRule="exact"/>
              <w:jc w:val="center"/>
              <w:rPr>
                <w:rFonts w:ascii="黑体" w:hAnsi="黑体" w:eastAsia="黑体"/>
                <w:sz w:val="24"/>
              </w:rPr>
            </w:pPr>
            <w:r>
              <w:rPr>
                <w:rFonts w:hint="eastAsia" w:ascii="黑体" w:hAnsi="黑体" w:eastAsia="黑体"/>
                <w:sz w:val="24"/>
                <w:lang w:val="en-US" w:eastAsia="zh-CN"/>
              </w:rPr>
              <w:t>评估口径（参考）</w:t>
            </w:r>
          </w:p>
        </w:tc>
        <w:tc>
          <w:tcPr>
            <w:tcW w:w="1365" w:type="dxa"/>
            <w:noWrap w:val="0"/>
            <w:vAlign w:val="center"/>
          </w:tcPr>
          <w:p w14:paraId="29901AA9">
            <w:pPr>
              <w:overflowPunct w:val="0"/>
              <w:spacing w:line="320" w:lineRule="exact"/>
              <w:jc w:val="center"/>
              <w:rPr>
                <w:rFonts w:hint="default" w:ascii="黑体" w:hAnsi="黑体" w:eastAsia="黑体"/>
                <w:sz w:val="24"/>
                <w:lang w:val="en-US" w:eastAsia="zh-CN"/>
              </w:rPr>
            </w:pPr>
            <w:r>
              <w:rPr>
                <w:rFonts w:hint="eastAsia" w:ascii="黑体" w:hAnsi="黑体" w:eastAsia="黑体"/>
                <w:sz w:val="24"/>
                <w:lang w:val="en-US" w:eastAsia="zh-CN"/>
              </w:rPr>
              <w:t>评分</w:t>
            </w:r>
          </w:p>
        </w:tc>
        <w:tc>
          <w:tcPr>
            <w:tcW w:w="1193" w:type="dxa"/>
            <w:noWrap w:val="0"/>
            <w:vAlign w:val="center"/>
          </w:tcPr>
          <w:p w14:paraId="578E5FC1">
            <w:pPr>
              <w:overflowPunct w:val="0"/>
              <w:spacing w:line="320" w:lineRule="exact"/>
              <w:jc w:val="center"/>
              <w:rPr>
                <w:rFonts w:hint="default" w:ascii="黑体" w:hAnsi="黑体" w:eastAsia="黑体"/>
                <w:sz w:val="24"/>
                <w:lang w:val="en-US" w:eastAsia="zh-CN"/>
              </w:rPr>
            </w:pPr>
            <w:r>
              <w:rPr>
                <w:rFonts w:hint="eastAsia" w:ascii="黑体" w:hAnsi="黑体" w:eastAsia="黑体"/>
                <w:sz w:val="24"/>
                <w:lang w:val="en-US" w:eastAsia="zh-CN"/>
              </w:rPr>
              <w:t>佐证材料编号及说明</w:t>
            </w:r>
          </w:p>
        </w:tc>
      </w:tr>
      <w:tr w14:paraId="55291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934" w:type="dxa"/>
            <w:vMerge w:val="restart"/>
            <w:noWrap w:val="0"/>
            <w:vAlign w:val="center"/>
          </w:tcPr>
          <w:p w14:paraId="58310555">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基</w:t>
            </w:r>
          </w:p>
          <w:p w14:paraId="7AE29050">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础</w:t>
            </w:r>
          </w:p>
          <w:p w14:paraId="20B79F0D">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指</w:t>
            </w:r>
          </w:p>
          <w:p w14:paraId="2A8B8FAE">
            <w:pPr>
              <w:overflowPunct w:val="0"/>
              <w:spacing w:line="320" w:lineRule="exact"/>
              <w:jc w:val="center"/>
              <w:rPr>
                <w:rFonts w:hint="eastAsia" w:ascii="仿宋" w:hAnsi="仿宋" w:eastAsia="仿宋" w:cs="仿宋"/>
                <w:sz w:val="24"/>
                <w:lang w:val="en-US" w:eastAsia="zh-CN"/>
              </w:rPr>
            </w:pPr>
            <w:r>
              <w:rPr>
                <w:rFonts w:hint="eastAsia" w:ascii="黑体" w:hAnsi="黑体" w:eastAsia="黑体" w:cs="黑体"/>
                <w:sz w:val="24"/>
                <w:lang w:val="en-US" w:eastAsia="zh-CN"/>
              </w:rPr>
              <w:t>标</w:t>
            </w:r>
          </w:p>
        </w:tc>
        <w:tc>
          <w:tcPr>
            <w:tcW w:w="578" w:type="dxa"/>
            <w:noWrap w:val="0"/>
            <w:vAlign w:val="center"/>
          </w:tcPr>
          <w:p w14:paraId="0A675F4E">
            <w:pPr>
              <w:overflowPunct w:val="0"/>
              <w:spacing w:line="320" w:lineRule="exact"/>
              <w:jc w:val="center"/>
              <w:rPr>
                <w:rFonts w:hint="eastAsia" w:ascii="仿宋" w:hAnsi="仿宋" w:eastAsia="仿宋" w:cs="仿宋"/>
                <w:sz w:val="24"/>
              </w:rPr>
            </w:pPr>
            <w:r>
              <w:rPr>
                <w:rFonts w:hint="eastAsia" w:ascii="仿宋" w:hAnsi="仿宋" w:eastAsia="仿宋" w:cs="仿宋"/>
                <w:sz w:val="24"/>
                <w:lang w:val="en-US" w:eastAsia="zh-CN"/>
              </w:rPr>
              <w:t>1</w:t>
            </w:r>
          </w:p>
        </w:tc>
        <w:tc>
          <w:tcPr>
            <w:tcW w:w="1278" w:type="dxa"/>
            <w:noWrap w:val="0"/>
            <w:vAlign w:val="center"/>
          </w:tcPr>
          <w:p w14:paraId="694127D4">
            <w:pPr>
              <w:overflowPunct w:val="0"/>
              <w:spacing w:line="320" w:lineRule="exact"/>
              <w:ind w:firstLine="241" w:firstLineChars="100"/>
              <w:jc w:val="both"/>
              <w:rPr>
                <w:rFonts w:hint="eastAsia" w:ascii="仿宋" w:hAnsi="仿宋" w:eastAsia="仿宋" w:cs="仿宋"/>
                <w:b/>
                <w:bCs/>
                <w:sz w:val="24"/>
                <w:szCs w:val="24"/>
                <w:lang w:val="en-US" w:eastAsia="zh-CN"/>
              </w:rPr>
            </w:pPr>
          </w:p>
          <w:p w14:paraId="53A76847">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营业证照</w:t>
            </w:r>
          </w:p>
          <w:p w14:paraId="41C46036">
            <w:pPr>
              <w:pStyle w:val="5"/>
              <w:rPr>
                <w:rFonts w:hint="eastAsia" w:ascii="仿宋" w:hAnsi="仿宋" w:eastAsia="仿宋" w:cs="仿宋"/>
                <w:b/>
                <w:bCs/>
                <w:sz w:val="24"/>
                <w:szCs w:val="24"/>
                <w:lang w:val="en-US" w:eastAsia="zh-CN"/>
              </w:rPr>
            </w:pPr>
          </w:p>
        </w:tc>
        <w:tc>
          <w:tcPr>
            <w:tcW w:w="4415" w:type="dxa"/>
            <w:noWrap w:val="0"/>
            <w:vAlign w:val="center"/>
          </w:tcPr>
          <w:p w14:paraId="65CC01F4">
            <w:p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零售药店药品经营许可证</w:t>
            </w:r>
            <w:r>
              <w:rPr>
                <w:rFonts w:hint="eastAsia" w:ascii="仿宋" w:hAnsi="仿宋" w:eastAsia="仿宋" w:cs="仿宋"/>
                <w:sz w:val="24"/>
                <w:szCs w:val="24"/>
              </w:rPr>
              <w:t>正、副本</w:t>
            </w:r>
            <w:r>
              <w:rPr>
                <w:rFonts w:hint="eastAsia" w:ascii="仿宋" w:hAnsi="仿宋" w:eastAsia="仿宋" w:cs="仿宋"/>
                <w:sz w:val="24"/>
                <w:szCs w:val="24"/>
                <w:lang w:val="en-US" w:eastAsia="zh-CN"/>
              </w:rPr>
              <w:t>是否</w:t>
            </w:r>
            <w:r>
              <w:rPr>
                <w:rFonts w:hint="eastAsia" w:ascii="仿宋" w:hAnsi="仿宋" w:eastAsia="仿宋" w:cs="仿宋"/>
                <w:sz w:val="24"/>
                <w:szCs w:val="24"/>
              </w:rPr>
              <w:t>按规定</w:t>
            </w:r>
            <w:r>
              <w:rPr>
                <w:rFonts w:hint="eastAsia" w:ascii="仿宋" w:hAnsi="仿宋" w:eastAsia="仿宋" w:cs="仿宋"/>
                <w:sz w:val="24"/>
                <w:szCs w:val="24"/>
                <w:highlight w:val="none"/>
              </w:rPr>
              <w:t>办理校验手续</w:t>
            </w:r>
            <w:r>
              <w:rPr>
                <w:rFonts w:hint="eastAsia" w:ascii="仿宋" w:hAnsi="仿宋" w:eastAsia="仿宋" w:cs="仿宋"/>
                <w:sz w:val="24"/>
                <w:szCs w:val="24"/>
              </w:rPr>
              <w:t>，并在有效期内</w:t>
            </w:r>
            <w:r>
              <w:rPr>
                <w:rFonts w:hint="eastAsia" w:ascii="仿宋" w:hAnsi="仿宋" w:eastAsia="仿宋" w:cs="仿宋"/>
                <w:sz w:val="24"/>
                <w:szCs w:val="24"/>
                <w:lang w:eastAsia="zh-CN"/>
              </w:rPr>
              <w:t>。</w:t>
            </w:r>
          </w:p>
        </w:tc>
        <w:tc>
          <w:tcPr>
            <w:tcW w:w="3594" w:type="dxa"/>
            <w:noWrap w:val="0"/>
            <w:vAlign w:val="center"/>
          </w:tcPr>
          <w:p w14:paraId="5A8162BA">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查看</w:t>
            </w:r>
            <w:r>
              <w:rPr>
                <w:rFonts w:hint="eastAsia" w:ascii="仿宋" w:hAnsi="仿宋" w:eastAsia="仿宋" w:cs="仿宋"/>
                <w:sz w:val="24"/>
                <w:szCs w:val="24"/>
                <w:lang w:val="en-US" w:eastAsia="zh-CN"/>
              </w:rPr>
              <w:t>药品经营</w:t>
            </w:r>
            <w:r>
              <w:rPr>
                <w:rFonts w:hint="eastAsia" w:ascii="仿宋" w:hAnsi="仿宋" w:eastAsia="仿宋" w:cs="仿宋"/>
                <w:sz w:val="24"/>
                <w:szCs w:val="24"/>
              </w:rPr>
              <w:t>许可证</w:t>
            </w:r>
            <w:r>
              <w:rPr>
                <w:rFonts w:hint="eastAsia" w:ascii="仿宋" w:hAnsi="仿宋" w:eastAsia="仿宋" w:cs="仿宋"/>
                <w:sz w:val="24"/>
                <w:szCs w:val="24"/>
                <w:lang w:val="en-US" w:eastAsia="zh-CN"/>
              </w:rPr>
              <w:t>日期，若过效期，结合该药店提交办理</w:t>
            </w:r>
            <w:r>
              <w:rPr>
                <w:rFonts w:hint="eastAsia" w:ascii="仿宋" w:hAnsi="仿宋" w:eastAsia="仿宋" w:cs="仿宋"/>
                <w:sz w:val="24"/>
                <w:szCs w:val="24"/>
                <w:highlight w:val="none"/>
              </w:rPr>
              <w:t>校验手续</w:t>
            </w:r>
            <w:r>
              <w:rPr>
                <w:rFonts w:hint="eastAsia" w:ascii="仿宋" w:hAnsi="仿宋" w:eastAsia="仿宋" w:cs="仿宋"/>
                <w:sz w:val="24"/>
                <w:szCs w:val="24"/>
                <w:highlight w:val="none"/>
                <w:lang w:val="en-US" w:eastAsia="zh-CN"/>
              </w:rPr>
              <w:t>申请表。</w:t>
            </w:r>
          </w:p>
        </w:tc>
        <w:tc>
          <w:tcPr>
            <w:tcW w:w="1365" w:type="dxa"/>
            <w:noWrap w:val="0"/>
            <w:vAlign w:val="center"/>
          </w:tcPr>
          <w:p w14:paraId="41BBD7B5">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2C068AF0">
            <w:pPr>
              <w:overflowPunct w:val="0"/>
              <w:spacing w:line="320" w:lineRule="exact"/>
              <w:jc w:val="left"/>
              <w:rPr>
                <w:rFonts w:hint="eastAsia" w:ascii="仿宋" w:hAnsi="仿宋" w:eastAsia="仿宋" w:cs="仿宋"/>
                <w:sz w:val="24"/>
                <w:szCs w:val="24"/>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noWrap w:val="0"/>
            <w:vAlign w:val="center"/>
          </w:tcPr>
          <w:p w14:paraId="5028B5D5">
            <w:pPr>
              <w:overflowPunct w:val="0"/>
              <w:spacing w:line="320" w:lineRule="exact"/>
              <w:jc w:val="center"/>
              <w:rPr>
                <w:rFonts w:hint="eastAsia" w:ascii="仿宋" w:hAnsi="仿宋" w:eastAsia="仿宋" w:cs="仿宋"/>
                <w:sz w:val="24"/>
                <w:szCs w:val="24"/>
              </w:rPr>
            </w:pPr>
          </w:p>
        </w:tc>
      </w:tr>
      <w:tr w14:paraId="6E038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21" w:hRule="atLeast"/>
          <w:jc w:val="center"/>
        </w:trPr>
        <w:tc>
          <w:tcPr>
            <w:tcW w:w="934" w:type="dxa"/>
            <w:vMerge w:val="continue"/>
            <w:noWrap w:val="0"/>
            <w:vAlign w:val="center"/>
          </w:tcPr>
          <w:p w14:paraId="0049E9FC">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702C3DA0">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278" w:type="dxa"/>
            <w:shd w:val="clear" w:color="auto" w:fill="auto"/>
            <w:noWrap w:val="0"/>
            <w:vAlign w:val="center"/>
          </w:tcPr>
          <w:p w14:paraId="35FC948E">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经营时间</w:t>
            </w:r>
          </w:p>
        </w:tc>
        <w:tc>
          <w:tcPr>
            <w:tcW w:w="4415" w:type="dxa"/>
            <w:shd w:val="clear" w:color="auto" w:fill="auto"/>
            <w:noWrap w:val="0"/>
            <w:vAlign w:val="center"/>
          </w:tcPr>
          <w:p w14:paraId="4C7370B3">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正式运营是否已达3个月。</w:t>
            </w:r>
          </w:p>
        </w:tc>
        <w:tc>
          <w:tcPr>
            <w:tcW w:w="3594" w:type="dxa"/>
            <w:shd w:val="clear" w:color="auto" w:fill="auto"/>
            <w:noWrap w:val="0"/>
            <w:vAlign w:val="center"/>
          </w:tcPr>
          <w:p w14:paraId="61419EFD">
            <w:pPr>
              <w:overflowPunct w:val="0"/>
              <w:spacing w:line="320" w:lineRule="exact"/>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bidi="ar-SA"/>
              </w:rPr>
              <w:t>查看现金税务发票</w:t>
            </w:r>
            <w:r>
              <w:rPr>
                <w:rFonts w:hint="eastAsia" w:ascii="仿宋" w:hAnsi="仿宋" w:eastAsia="仿宋" w:cs="仿宋"/>
                <w:sz w:val="24"/>
                <w:szCs w:val="24"/>
                <w:lang w:eastAsia="zh-CN" w:bidi="ar-SA"/>
              </w:rPr>
              <w:t>、</w:t>
            </w:r>
            <w:r>
              <w:rPr>
                <w:rFonts w:hint="eastAsia" w:ascii="仿宋" w:hAnsi="仿宋" w:eastAsia="仿宋" w:cs="仿宋"/>
                <w:sz w:val="24"/>
                <w:szCs w:val="24"/>
                <w:lang w:bidi="ar-SA"/>
              </w:rPr>
              <w:t>销售票据</w:t>
            </w:r>
            <w:r>
              <w:rPr>
                <w:rFonts w:hint="eastAsia" w:ascii="仿宋" w:hAnsi="仿宋" w:eastAsia="仿宋" w:cs="仿宋"/>
                <w:sz w:val="24"/>
                <w:szCs w:val="24"/>
                <w:lang w:eastAsia="zh-CN" w:bidi="ar-SA"/>
              </w:rPr>
              <w:t>、</w:t>
            </w:r>
            <w:r>
              <w:rPr>
                <w:rFonts w:hint="eastAsia" w:ascii="仿宋" w:hAnsi="仿宋" w:eastAsia="仿宋" w:cs="仿宋"/>
                <w:sz w:val="24"/>
                <w:szCs w:val="24"/>
                <w:lang w:val="en-US" w:eastAsia="zh-CN" w:bidi="ar-SA"/>
              </w:rPr>
              <w:t>财务报表、药店信息系统结算数据等，结合</w:t>
            </w:r>
            <w:r>
              <w:rPr>
                <w:rFonts w:hint="eastAsia" w:ascii="仿宋" w:hAnsi="仿宋" w:eastAsia="仿宋" w:cs="仿宋"/>
                <w:sz w:val="24"/>
                <w:szCs w:val="24"/>
                <w:lang w:bidi="ar-SA"/>
              </w:rPr>
              <w:t>证照发证日期</w:t>
            </w:r>
            <w:r>
              <w:rPr>
                <w:rFonts w:hint="eastAsia" w:ascii="仿宋" w:hAnsi="仿宋" w:eastAsia="仿宋" w:cs="仿宋"/>
                <w:sz w:val="24"/>
                <w:szCs w:val="24"/>
                <w:lang w:eastAsia="zh-CN" w:bidi="ar-SA"/>
              </w:rPr>
              <w:t>，</w:t>
            </w:r>
            <w:r>
              <w:rPr>
                <w:rFonts w:hint="eastAsia" w:ascii="仿宋" w:hAnsi="仿宋" w:eastAsia="仿宋" w:cs="仿宋"/>
                <w:sz w:val="24"/>
                <w:szCs w:val="24"/>
                <w:lang w:val="en-US" w:eastAsia="zh-CN" w:bidi="ar-SA"/>
              </w:rPr>
              <w:t>判定</w:t>
            </w:r>
            <w:r>
              <w:rPr>
                <w:rFonts w:hint="eastAsia" w:ascii="仿宋" w:hAnsi="仿宋" w:eastAsia="仿宋" w:cs="仿宋"/>
                <w:sz w:val="24"/>
                <w:szCs w:val="24"/>
                <w:lang w:bidi="ar-SA"/>
              </w:rPr>
              <w:t>是否满足正式运营至少3个月</w:t>
            </w:r>
            <w:r>
              <w:rPr>
                <w:rFonts w:hint="eastAsia" w:ascii="仿宋" w:hAnsi="仿宋" w:eastAsia="仿宋" w:cs="仿宋"/>
                <w:sz w:val="24"/>
                <w:szCs w:val="24"/>
                <w:lang w:eastAsia="zh-CN" w:bidi="ar-SA"/>
              </w:rPr>
              <w:t>。</w:t>
            </w:r>
          </w:p>
        </w:tc>
        <w:tc>
          <w:tcPr>
            <w:tcW w:w="1365" w:type="dxa"/>
            <w:shd w:val="clear" w:color="auto" w:fill="auto"/>
            <w:noWrap w:val="0"/>
            <w:vAlign w:val="center"/>
          </w:tcPr>
          <w:p w14:paraId="055503B7">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5A7E33CD">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shd w:val="clear" w:color="auto" w:fill="auto"/>
            <w:noWrap w:val="0"/>
            <w:vAlign w:val="center"/>
          </w:tcPr>
          <w:p w14:paraId="07980173">
            <w:pPr>
              <w:overflowPunct w:val="0"/>
              <w:spacing w:line="320" w:lineRule="exact"/>
              <w:jc w:val="center"/>
              <w:rPr>
                <w:rFonts w:hint="eastAsia" w:ascii="仿宋" w:hAnsi="仿宋" w:eastAsia="仿宋" w:cs="仿宋"/>
                <w:kern w:val="2"/>
                <w:sz w:val="24"/>
                <w:szCs w:val="24"/>
                <w:lang w:val="en-US" w:eastAsia="zh-CN" w:bidi="ar-SA"/>
              </w:rPr>
            </w:pPr>
          </w:p>
        </w:tc>
      </w:tr>
      <w:tr w14:paraId="57594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73" w:hRule="atLeast"/>
          <w:jc w:val="center"/>
        </w:trPr>
        <w:tc>
          <w:tcPr>
            <w:tcW w:w="934" w:type="dxa"/>
            <w:vMerge w:val="continue"/>
            <w:noWrap w:val="0"/>
            <w:vAlign w:val="center"/>
          </w:tcPr>
          <w:p w14:paraId="45F5EA41">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727E27C4">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278" w:type="dxa"/>
            <w:shd w:val="clear" w:color="auto" w:fill="auto"/>
            <w:noWrap w:val="0"/>
            <w:vAlign w:val="center"/>
          </w:tcPr>
          <w:p w14:paraId="180CEB05">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执业</w:t>
            </w:r>
            <w:r>
              <w:rPr>
                <w:rFonts w:hint="eastAsia" w:ascii="仿宋" w:hAnsi="仿宋" w:eastAsia="仿宋" w:cs="仿宋"/>
                <w:b/>
                <w:bCs/>
                <w:sz w:val="24"/>
                <w:szCs w:val="24"/>
                <w:lang w:val="en-US" w:eastAsia="zh-CN"/>
              </w:rPr>
              <w:t>药师</w:t>
            </w:r>
          </w:p>
        </w:tc>
        <w:tc>
          <w:tcPr>
            <w:tcW w:w="4415" w:type="dxa"/>
            <w:shd w:val="clear" w:color="auto" w:fill="auto"/>
            <w:noWrap w:val="0"/>
            <w:vAlign w:val="center"/>
          </w:tcPr>
          <w:p w14:paraId="2E73AC25">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至少有1名取得执业药师资格证书或具有药学、临床药学、中药学专业技术资格证书的药师，且注册地在该零售药店所在地，</w:t>
            </w:r>
            <w:r>
              <w:rPr>
                <w:rFonts w:hint="eastAsia" w:ascii="仿宋" w:hAnsi="仿宋" w:eastAsia="仿宋" w:cs="仿宋"/>
                <w:strike w:val="0"/>
                <w:dstrike w:val="0"/>
                <w:sz w:val="24"/>
                <w:szCs w:val="24"/>
              </w:rPr>
              <w:t>药师须签订1年以上劳动合同且在合同期内</w:t>
            </w:r>
            <w:r>
              <w:rPr>
                <w:rFonts w:hint="eastAsia" w:ascii="仿宋" w:hAnsi="仿宋" w:eastAsia="仿宋" w:cs="仿宋"/>
                <w:strike w:val="0"/>
                <w:dstrike w:val="0"/>
                <w:sz w:val="24"/>
                <w:szCs w:val="24"/>
                <w:lang w:eastAsia="zh-CN"/>
              </w:rPr>
              <w:t>。</w:t>
            </w:r>
          </w:p>
        </w:tc>
        <w:tc>
          <w:tcPr>
            <w:tcW w:w="3594" w:type="dxa"/>
            <w:shd w:val="clear" w:color="auto" w:fill="auto"/>
            <w:noWrap w:val="0"/>
            <w:vAlign w:val="center"/>
          </w:tcPr>
          <w:p w14:paraId="67520D0D">
            <w:pPr>
              <w:tabs>
                <w:tab w:val="left" w:pos="568"/>
              </w:tabs>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结合零售药店工作人员花名册查看，</w:t>
            </w:r>
            <w:r>
              <w:rPr>
                <w:rFonts w:hint="eastAsia" w:ascii="仿宋" w:hAnsi="仿宋" w:eastAsia="仿宋" w:cs="仿宋"/>
                <w:sz w:val="24"/>
                <w:szCs w:val="24"/>
              </w:rPr>
              <w:t>至少有1名取得执业药师资格证书或具有药学、临床药学、中药学专业技术资格证书的药师</w:t>
            </w:r>
            <w:r>
              <w:rPr>
                <w:rFonts w:hint="eastAsia" w:ascii="仿宋" w:hAnsi="仿宋" w:eastAsia="仿宋" w:cs="仿宋"/>
                <w:sz w:val="24"/>
                <w:szCs w:val="24"/>
                <w:lang w:eastAsia="zh-CN"/>
              </w:rPr>
              <w:t>，</w:t>
            </w:r>
            <w:r>
              <w:rPr>
                <w:rFonts w:hint="eastAsia" w:ascii="仿宋" w:hAnsi="仿宋" w:eastAsia="仿宋" w:cs="仿宋"/>
                <w:kern w:val="2"/>
                <w:sz w:val="24"/>
                <w:szCs w:val="24"/>
                <w:lang w:val="en-US" w:eastAsia="zh-CN" w:bidi="ar-SA"/>
              </w:rPr>
              <w:t>并查看对应人员劳动合同。</w:t>
            </w:r>
          </w:p>
        </w:tc>
        <w:tc>
          <w:tcPr>
            <w:tcW w:w="1365" w:type="dxa"/>
            <w:shd w:val="clear" w:color="auto" w:fill="auto"/>
            <w:noWrap w:val="0"/>
            <w:vAlign w:val="center"/>
          </w:tcPr>
          <w:p w14:paraId="56AD661B">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5931C919">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shd w:val="clear" w:color="auto" w:fill="auto"/>
            <w:noWrap w:val="0"/>
            <w:vAlign w:val="center"/>
          </w:tcPr>
          <w:p w14:paraId="2B666B4A">
            <w:pPr>
              <w:overflowPunct w:val="0"/>
              <w:spacing w:line="320" w:lineRule="exact"/>
              <w:jc w:val="center"/>
              <w:rPr>
                <w:rFonts w:hint="eastAsia" w:ascii="仿宋" w:hAnsi="仿宋" w:eastAsia="仿宋" w:cs="仿宋"/>
                <w:kern w:val="2"/>
                <w:sz w:val="24"/>
                <w:szCs w:val="24"/>
                <w:lang w:val="en-US" w:eastAsia="zh-CN" w:bidi="ar-SA"/>
              </w:rPr>
            </w:pPr>
          </w:p>
        </w:tc>
      </w:tr>
      <w:tr w14:paraId="356F3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73" w:hRule="atLeast"/>
          <w:jc w:val="center"/>
        </w:trPr>
        <w:tc>
          <w:tcPr>
            <w:tcW w:w="934" w:type="dxa"/>
            <w:vMerge w:val="continue"/>
            <w:noWrap w:val="0"/>
            <w:vAlign w:val="center"/>
          </w:tcPr>
          <w:p w14:paraId="0146FDD5">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62E2C004">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278" w:type="dxa"/>
            <w:shd w:val="clear" w:color="auto" w:fill="auto"/>
            <w:noWrap w:val="0"/>
            <w:vAlign w:val="center"/>
          </w:tcPr>
          <w:p w14:paraId="20F60DC4">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医保管理</w:t>
            </w:r>
          </w:p>
        </w:tc>
        <w:tc>
          <w:tcPr>
            <w:tcW w:w="4415" w:type="dxa"/>
            <w:shd w:val="clear" w:color="auto" w:fill="auto"/>
            <w:noWrap w:val="0"/>
            <w:vAlign w:val="center"/>
          </w:tcPr>
          <w:p w14:paraId="454E861D">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tl w:val="0"/>
                <w:lang w:val="zh-TW" w:eastAsia="zh-TW"/>
              </w:rPr>
              <w:t>至少有2名熟悉医疗保障法律法规和相关制度规定的专（兼）职医保管理人员负责管理医保费用，并签订1年以上劳动合同且在合同期内</w:t>
            </w:r>
            <w:r>
              <w:rPr>
                <w:rFonts w:hint="eastAsia" w:ascii="仿宋" w:hAnsi="仿宋" w:eastAsia="仿宋" w:cs="仿宋"/>
                <w:sz w:val="24"/>
                <w:szCs w:val="24"/>
                <w:rtl w:val="0"/>
                <w:lang w:val="zh-TW" w:eastAsia="zh-CN"/>
              </w:rPr>
              <w:t>。</w:t>
            </w:r>
          </w:p>
        </w:tc>
        <w:tc>
          <w:tcPr>
            <w:tcW w:w="3594" w:type="dxa"/>
            <w:shd w:val="clear" w:color="auto" w:fill="auto"/>
            <w:noWrap w:val="0"/>
            <w:vAlign w:val="center"/>
          </w:tcPr>
          <w:p w14:paraId="01065E0A">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结合零售药店工作人员花名册查看，</w:t>
            </w:r>
            <w:r>
              <w:rPr>
                <w:rFonts w:hint="eastAsia" w:ascii="仿宋" w:hAnsi="仿宋" w:eastAsia="仿宋" w:cs="仿宋"/>
                <w:sz w:val="24"/>
                <w:szCs w:val="24"/>
                <w:rtl w:val="0"/>
                <w:lang w:val="zh-TW" w:eastAsia="zh-TW"/>
              </w:rPr>
              <w:t>至少有2名熟悉医疗保障法律法规和相关制度规定的专（兼）职医保管理人员负责管理医保费用</w:t>
            </w:r>
            <w:r>
              <w:rPr>
                <w:rFonts w:hint="eastAsia" w:ascii="仿宋" w:hAnsi="仿宋" w:eastAsia="仿宋" w:cs="仿宋"/>
                <w:sz w:val="24"/>
                <w:szCs w:val="24"/>
                <w:lang w:eastAsia="zh-CN"/>
              </w:rPr>
              <w:t>，</w:t>
            </w:r>
            <w:r>
              <w:rPr>
                <w:rFonts w:hint="eastAsia" w:ascii="仿宋" w:hAnsi="仿宋" w:eastAsia="仿宋" w:cs="仿宋"/>
                <w:kern w:val="2"/>
                <w:sz w:val="24"/>
                <w:szCs w:val="24"/>
                <w:lang w:val="en-US" w:eastAsia="zh-CN" w:bidi="ar-SA"/>
              </w:rPr>
              <w:t>并查看对应人员劳动合同。</w:t>
            </w:r>
          </w:p>
        </w:tc>
        <w:tc>
          <w:tcPr>
            <w:tcW w:w="1365" w:type="dxa"/>
            <w:shd w:val="clear" w:color="auto" w:fill="auto"/>
            <w:noWrap w:val="0"/>
            <w:vAlign w:val="center"/>
          </w:tcPr>
          <w:p w14:paraId="711767BC">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71941212">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shd w:val="clear" w:color="auto" w:fill="auto"/>
            <w:noWrap w:val="0"/>
            <w:vAlign w:val="center"/>
          </w:tcPr>
          <w:p w14:paraId="654398CB">
            <w:pPr>
              <w:overflowPunct w:val="0"/>
              <w:spacing w:line="320" w:lineRule="exact"/>
              <w:jc w:val="center"/>
              <w:rPr>
                <w:rFonts w:hint="eastAsia" w:ascii="仿宋" w:hAnsi="仿宋" w:eastAsia="仿宋" w:cs="仿宋"/>
                <w:kern w:val="2"/>
                <w:sz w:val="24"/>
                <w:szCs w:val="24"/>
                <w:lang w:val="en-US" w:eastAsia="zh-CN" w:bidi="ar-SA"/>
              </w:rPr>
            </w:pPr>
          </w:p>
        </w:tc>
      </w:tr>
      <w:tr w14:paraId="48C06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34" w:type="dxa"/>
            <w:vMerge w:val="continue"/>
            <w:noWrap w:val="0"/>
            <w:vAlign w:val="center"/>
          </w:tcPr>
          <w:p w14:paraId="4AAD1842">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485B2A07">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278" w:type="dxa"/>
            <w:shd w:val="clear" w:color="auto" w:fill="auto"/>
            <w:noWrap w:val="0"/>
            <w:vAlign w:val="center"/>
          </w:tcPr>
          <w:p w14:paraId="18650BE0">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信息系统</w:t>
            </w:r>
          </w:p>
        </w:tc>
        <w:tc>
          <w:tcPr>
            <w:tcW w:w="4415" w:type="dxa"/>
            <w:shd w:val="clear" w:color="auto" w:fill="auto"/>
            <w:noWrap w:val="0"/>
            <w:vAlign w:val="center"/>
          </w:tcPr>
          <w:p w14:paraId="719E1B82">
            <w:p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是否</w:t>
            </w:r>
            <w:r>
              <w:rPr>
                <w:rFonts w:hint="eastAsia" w:ascii="仿宋" w:hAnsi="仿宋" w:eastAsia="仿宋" w:cs="仿宋"/>
                <w:sz w:val="24"/>
                <w:szCs w:val="24"/>
                <w:lang w:val="en-US" w:eastAsia="zh-CN"/>
              </w:rPr>
              <w:t>有与医保有关的医疗机构信息系统。</w:t>
            </w:r>
          </w:p>
        </w:tc>
        <w:tc>
          <w:tcPr>
            <w:tcW w:w="3594" w:type="dxa"/>
            <w:shd w:val="clear" w:color="auto" w:fill="auto"/>
            <w:noWrap w:val="0"/>
            <w:vAlign w:val="center"/>
          </w:tcPr>
          <w:p w14:paraId="168DA64F">
            <w:pPr>
              <w:tabs>
                <w:tab w:val="left" w:pos="568"/>
              </w:tabs>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查看零售药店是否有电子化管理信息系统，可满足参保人员进行医保结算。</w:t>
            </w:r>
          </w:p>
        </w:tc>
        <w:tc>
          <w:tcPr>
            <w:tcW w:w="1365" w:type="dxa"/>
            <w:shd w:val="clear" w:color="auto" w:fill="auto"/>
            <w:noWrap w:val="0"/>
            <w:vAlign w:val="center"/>
          </w:tcPr>
          <w:p w14:paraId="0679BAF0">
            <w:pPr>
              <w:overflowPunct w:val="0"/>
              <w:spacing w:line="320" w:lineRule="exact"/>
              <w:jc w:val="left"/>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025DF329">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shd w:val="clear" w:color="auto" w:fill="auto"/>
            <w:noWrap w:val="0"/>
            <w:vAlign w:val="center"/>
          </w:tcPr>
          <w:p w14:paraId="2A2337CC">
            <w:pPr>
              <w:overflowPunct w:val="0"/>
              <w:spacing w:line="320" w:lineRule="exact"/>
              <w:jc w:val="center"/>
              <w:rPr>
                <w:rFonts w:hint="eastAsia" w:ascii="仿宋" w:hAnsi="仿宋" w:eastAsia="仿宋" w:cs="仿宋"/>
                <w:kern w:val="2"/>
                <w:sz w:val="24"/>
                <w:szCs w:val="24"/>
                <w:lang w:val="en-US" w:eastAsia="zh-CN" w:bidi="ar-SA"/>
              </w:rPr>
            </w:pPr>
          </w:p>
        </w:tc>
      </w:tr>
      <w:tr w14:paraId="5CB89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42" w:hRule="atLeast"/>
          <w:jc w:val="center"/>
        </w:trPr>
        <w:tc>
          <w:tcPr>
            <w:tcW w:w="934" w:type="dxa"/>
            <w:vMerge w:val="continue"/>
            <w:noWrap w:val="0"/>
            <w:vAlign w:val="center"/>
          </w:tcPr>
          <w:p w14:paraId="5FF165DB">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4318C781">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278" w:type="dxa"/>
            <w:noWrap w:val="0"/>
            <w:vAlign w:val="center"/>
          </w:tcPr>
          <w:p w14:paraId="59A1F64F">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资源配置</w:t>
            </w:r>
          </w:p>
        </w:tc>
        <w:tc>
          <w:tcPr>
            <w:tcW w:w="4415" w:type="dxa"/>
            <w:shd w:val="clear" w:color="auto" w:fill="auto"/>
            <w:noWrap w:val="0"/>
            <w:vAlign w:val="center"/>
          </w:tcPr>
          <w:p w14:paraId="5C79BE97">
            <w:p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是否符合本统筹区定点零售药店资源配置规划管理规定。</w:t>
            </w:r>
          </w:p>
        </w:tc>
        <w:tc>
          <w:tcPr>
            <w:tcW w:w="3594" w:type="dxa"/>
            <w:shd w:val="clear" w:color="auto" w:fill="auto"/>
            <w:noWrap w:val="0"/>
            <w:vAlign w:val="center"/>
          </w:tcPr>
          <w:p w14:paraId="5E54EEBE">
            <w:pPr>
              <w:overflowPunct w:val="0"/>
              <w:spacing w:line="32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结合各统筹区资源配置规划情况评定。</w:t>
            </w:r>
          </w:p>
        </w:tc>
        <w:tc>
          <w:tcPr>
            <w:tcW w:w="1365" w:type="dxa"/>
            <w:shd w:val="clear" w:color="auto" w:fill="auto"/>
            <w:noWrap w:val="0"/>
            <w:vAlign w:val="center"/>
          </w:tcPr>
          <w:p w14:paraId="705126DA">
            <w:pPr>
              <w:overflowPunct w:val="0"/>
              <w:spacing w:line="320" w:lineRule="exact"/>
              <w:jc w:val="both"/>
              <w:rPr>
                <w:rFonts w:hint="eastAsia" w:ascii="仿宋" w:hAnsi="仿宋" w:eastAsia="仿宋" w:cs="仿宋"/>
                <w:b w:val="0"/>
                <w:i w:val="0"/>
                <w:caps w:val="0"/>
                <w:color w:val="auto"/>
                <w:spacing w:val="0"/>
                <w:w w:val="100"/>
                <w:sz w:val="24"/>
                <w:szCs w:val="24"/>
                <w:highlight w:val="none"/>
                <w:lang w:val="en-US" w:eastAsia="zh-CN"/>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是</w:t>
            </w:r>
          </w:p>
          <w:p w14:paraId="455922EF">
            <w:pPr>
              <w:overflowPunct w:val="0"/>
              <w:spacing w:line="320" w:lineRule="exact"/>
              <w:jc w:val="both"/>
              <w:rPr>
                <w:rFonts w:hint="eastAsia" w:ascii="仿宋" w:hAnsi="仿宋" w:eastAsia="仿宋" w:cs="仿宋"/>
                <w:kern w:val="2"/>
                <w:sz w:val="24"/>
                <w:szCs w:val="24"/>
                <w:lang w:val="en-US" w:eastAsia="zh-CN" w:bidi="ar-SA"/>
              </w:rPr>
            </w:pPr>
            <w:r>
              <w:rPr>
                <w:rFonts w:hint="eastAsia" w:ascii="仿宋" w:hAnsi="仿宋" w:eastAsia="仿宋" w:cs="仿宋"/>
                <w:b w:val="0"/>
                <w:i w:val="0"/>
                <w:caps w:val="0"/>
                <w:color w:val="auto"/>
                <w:spacing w:val="0"/>
                <w:w w:val="100"/>
                <w:sz w:val="24"/>
                <w:szCs w:val="24"/>
                <w:highlight w:val="none"/>
                <w:lang w:val="en-US" w:eastAsia="zh-CN"/>
              </w:rPr>
              <w:sym w:font="Wingdings 2" w:char="00A3"/>
            </w:r>
            <w:r>
              <w:rPr>
                <w:rFonts w:hint="eastAsia" w:ascii="仿宋" w:hAnsi="仿宋" w:eastAsia="仿宋" w:cs="仿宋"/>
                <w:b w:val="0"/>
                <w:i w:val="0"/>
                <w:caps w:val="0"/>
                <w:color w:val="auto"/>
                <w:spacing w:val="0"/>
                <w:w w:val="100"/>
                <w:sz w:val="24"/>
                <w:szCs w:val="24"/>
                <w:highlight w:val="none"/>
                <w:lang w:val="en-US" w:eastAsia="zh-CN"/>
              </w:rPr>
              <w:t>一票否决</w:t>
            </w:r>
          </w:p>
        </w:tc>
        <w:tc>
          <w:tcPr>
            <w:tcW w:w="1193" w:type="dxa"/>
            <w:shd w:val="clear" w:color="auto" w:fill="auto"/>
            <w:noWrap w:val="0"/>
            <w:vAlign w:val="center"/>
          </w:tcPr>
          <w:p w14:paraId="47D2ABBE">
            <w:pPr>
              <w:overflowPunct w:val="0"/>
              <w:spacing w:line="320" w:lineRule="exact"/>
              <w:jc w:val="center"/>
              <w:rPr>
                <w:rFonts w:hint="eastAsia" w:ascii="仿宋" w:hAnsi="仿宋" w:eastAsia="仿宋" w:cs="仿宋"/>
                <w:kern w:val="2"/>
                <w:sz w:val="24"/>
                <w:szCs w:val="24"/>
                <w:lang w:val="en-US" w:eastAsia="zh-CN" w:bidi="ar-SA"/>
              </w:rPr>
            </w:pPr>
          </w:p>
        </w:tc>
      </w:tr>
      <w:tr w14:paraId="5F3DC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54" w:hRule="atLeast"/>
          <w:jc w:val="center"/>
        </w:trPr>
        <w:tc>
          <w:tcPr>
            <w:tcW w:w="934" w:type="dxa"/>
            <w:vMerge w:val="restart"/>
            <w:noWrap w:val="0"/>
            <w:vAlign w:val="center"/>
          </w:tcPr>
          <w:p w14:paraId="1D8FC26D">
            <w:pPr>
              <w:overflowPunct w:val="0"/>
              <w:spacing w:line="320" w:lineRule="exact"/>
              <w:jc w:val="center"/>
              <w:rPr>
                <w:rFonts w:hint="eastAsia" w:ascii="黑体" w:hAnsi="黑体" w:eastAsia="黑体" w:cs="黑体"/>
                <w:sz w:val="24"/>
                <w:lang w:val="en-US" w:eastAsia="zh-CN"/>
              </w:rPr>
            </w:pPr>
          </w:p>
          <w:p w14:paraId="514E77AC">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规</w:t>
            </w:r>
          </w:p>
          <w:p w14:paraId="4A55F638">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划</w:t>
            </w:r>
          </w:p>
          <w:p w14:paraId="6B9709F7">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布</w:t>
            </w:r>
          </w:p>
          <w:p w14:paraId="60162528">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局</w:t>
            </w:r>
          </w:p>
          <w:p w14:paraId="50F09F00">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1"/>
                <w:szCs w:val="21"/>
                <w:lang w:val="en-US" w:eastAsia="zh-CN"/>
              </w:rPr>
              <w:t>（10分）</w:t>
            </w:r>
          </w:p>
          <w:p w14:paraId="7CB398B4">
            <w:pPr>
              <w:overflowPunct w:val="0"/>
              <w:spacing w:line="320" w:lineRule="exact"/>
              <w:jc w:val="center"/>
              <w:rPr>
                <w:rFonts w:hint="eastAsia" w:ascii="仿宋" w:hAnsi="仿宋" w:eastAsia="仿宋" w:cs="仿宋"/>
                <w:sz w:val="24"/>
              </w:rPr>
            </w:pPr>
          </w:p>
        </w:tc>
        <w:tc>
          <w:tcPr>
            <w:tcW w:w="578" w:type="dxa"/>
            <w:noWrap w:val="0"/>
            <w:vAlign w:val="center"/>
          </w:tcPr>
          <w:p w14:paraId="710B160E">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278" w:type="dxa"/>
            <w:shd w:val="clear" w:color="auto" w:fill="auto"/>
            <w:noWrap w:val="0"/>
            <w:vAlign w:val="center"/>
          </w:tcPr>
          <w:p w14:paraId="1E8B3C08">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营业场所</w:t>
            </w:r>
          </w:p>
          <w:p w14:paraId="565E5674">
            <w:pPr>
              <w:pStyle w:val="5"/>
              <w:ind w:left="0" w:leftChars="0"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（5分）</w:t>
            </w:r>
          </w:p>
        </w:tc>
        <w:tc>
          <w:tcPr>
            <w:tcW w:w="4415" w:type="dxa"/>
            <w:shd w:val="clear" w:color="auto" w:fill="auto"/>
            <w:noWrap w:val="0"/>
            <w:vAlign w:val="center"/>
          </w:tcPr>
          <w:p w14:paraId="5AEC3CC2">
            <w:pPr>
              <w:widowControl/>
              <w:kinsoku w:val="0"/>
              <w:autoSpaceDE w:val="0"/>
              <w:autoSpaceDN w:val="0"/>
              <w:adjustRightInd w:val="0"/>
              <w:snapToGrid w:val="0"/>
              <w:textAlignment w:val="baseline"/>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营业场所环境、面积、营业范围等是否与市场监管等部门核发证照相一致。</w:t>
            </w:r>
          </w:p>
          <w:p w14:paraId="6BBE22FB">
            <w:pPr>
              <w:widowControl/>
              <w:kinsoku w:val="0"/>
              <w:autoSpaceDE w:val="0"/>
              <w:autoSpaceDN w:val="0"/>
              <w:adjustRightInd w:val="0"/>
              <w:snapToGrid w:val="0"/>
              <w:textAlignment w:val="baseline"/>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出现一处不一致，扣5分。</w:t>
            </w:r>
          </w:p>
        </w:tc>
        <w:tc>
          <w:tcPr>
            <w:tcW w:w="3594" w:type="dxa"/>
            <w:shd w:val="clear" w:color="auto" w:fill="auto"/>
            <w:noWrap w:val="0"/>
            <w:vAlign w:val="center"/>
          </w:tcPr>
          <w:p w14:paraId="20AAFCF7">
            <w:pPr>
              <w:overflowPunct w:val="0"/>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查看证照，确认实际营业地址、面积、营业范围是否与证照地址一致。</w:t>
            </w:r>
          </w:p>
        </w:tc>
        <w:tc>
          <w:tcPr>
            <w:tcW w:w="1365" w:type="dxa"/>
            <w:shd w:val="clear" w:color="auto" w:fill="auto"/>
            <w:noWrap w:val="0"/>
            <w:vAlign w:val="center"/>
          </w:tcPr>
          <w:p w14:paraId="76CA2C57">
            <w:pPr>
              <w:overflowPunct w:val="0"/>
              <w:spacing w:line="320" w:lineRule="exact"/>
              <w:jc w:val="center"/>
              <w:rPr>
                <w:rFonts w:hint="eastAsia" w:ascii="仿宋" w:hAnsi="仿宋" w:eastAsia="仿宋" w:cs="仿宋"/>
                <w:kern w:val="2"/>
                <w:sz w:val="24"/>
                <w:szCs w:val="24"/>
                <w:lang w:val="en-US" w:eastAsia="zh-CN" w:bidi="ar-SA"/>
              </w:rPr>
            </w:pPr>
          </w:p>
        </w:tc>
        <w:tc>
          <w:tcPr>
            <w:tcW w:w="1193" w:type="dxa"/>
            <w:shd w:val="clear" w:color="auto" w:fill="auto"/>
            <w:noWrap w:val="0"/>
            <w:vAlign w:val="center"/>
          </w:tcPr>
          <w:p w14:paraId="58210BF8">
            <w:pPr>
              <w:overflowPunct w:val="0"/>
              <w:spacing w:line="320" w:lineRule="exact"/>
              <w:jc w:val="center"/>
              <w:rPr>
                <w:rFonts w:hint="eastAsia" w:ascii="仿宋" w:hAnsi="仿宋" w:eastAsia="仿宋" w:cs="仿宋"/>
                <w:kern w:val="2"/>
                <w:sz w:val="24"/>
                <w:szCs w:val="24"/>
                <w:lang w:val="en-US" w:eastAsia="zh-CN" w:bidi="ar-SA"/>
              </w:rPr>
            </w:pPr>
          </w:p>
        </w:tc>
      </w:tr>
      <w:tr w14:paraId="09E913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934" w:type="dxa"/>
            <w:vMerge w:val="continue"/>
            <w:noWrap w:val="0"/>
            <w:vAlign w:val="center"/>
          </w:tcPr>
          <w:p w14:paraId="2DADDC12">
            <w:pPr>
              <w:overflowPunct w:val="0"/>
              <w:spacing w:line="320" w:lineRule="exact"/>
              <w:jc w:val="center"/>
              <w:rPr>
                <w:rFonts w:hint="eastAsia" w:ascii="仿宋" w:hAnsi="仿宋" w:eastAsia="仿宋" w:cs="仿宋"/>
                <w:sz w:val="24"/>
              </w:rPr>
            </w:pPr>
          </w:p>
        </w:tc>
        <w:tc>
          <w:tcPr>
            <w:tcW w:w="578" w:type="dxa"/>
            <w:noWrap w:val="0"/>
            <w:vAlign w:val="center"/>
          </w:tcPr>
          <w:p w14:paraId="6048C75D">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278" w:type="dxa"/>
            <w:noWrap w:val="0"/>
            <w:vAlign w:val="center"/>
          </w:tcPr>
          <w:p w14:paraId="3A69CCBE">
            <w:pPr>
              <w:overflowPunct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rPr>
              <w:t>场所布局</w:t>
            </w:r>
          </w:p>
          <w:p w14:paraId="394E66A5">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（5分）</w:t>
            </w:r>
          </w:p>
        </w:tc>
        <w:tc>
          <w:tcPr>
            <w:tcW w:w="4415" w:type="dxa"/>
            <w:shd w:val="clear" w:color="auto" w:fill="auto"/>
            <w:noWrap w:val="0"/>
            <w:vAlign w:val="center"/>
          </w:tcPr>
          <w:p w14:paraId="38D6C542">
            <w:pPr>
              <w:widowControl/>
              <w:kinsoku w:val="0"/>
              <w:autoSpaceDE w:val="0"/>
              <w:autoSpaceDN w:val="0"/>
              <w:adjustRightInd w:val="0"/>
              <w:snapToGrid w:val="0"/>
              <w:textAlignment w:val="baseline"/>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营业场所是否进行区域划分，是否有明显的药品和非药品销售区域标志。</w:t>
            </w:r>
          </w:p>
          <w:p w14:paraId="0978B529">
            <w:pPr>
              <w:widowControl/>
              <w:kinsoku w:val="0"/>
              <w:autoSpaceDE w:val="0"/>
              <w:autoSpaceDN w:val="0"/>
              <w:adjustRightInd w:val="0"/>
              <w:snapToGrid w:val="0"/>
              <w:textAlignment w:val="baseline"/>
              <w:rPr>
                <w:rFonts w:hint="eastAsia" w:ascii="仿宋" w:hAnsi="仿宋" w:eastAsia="仿宋" w:cs="仿宋"/>
                <w:spacing w:val="-2"/>
                <w:kern w:val="2"/>
                <w:sz w:val="24"/>
                <w:szCs w:val="24"/>
                <w:lang w:val="en-US" w:eastAsia="zh-CN" w:bidi="ar-SA"/>
              </w:rPr>
            </w:pPr>
            <w:r>
              <w:rPr>
                <w:rFonts w:hint="eastAsia" w:ascii="仿宋" w:hAnsi="仿宋" w:eastAsia="仿宋" w:cs="仿宋"/>
                <w:sz w:val="24"/>
                <w:szCs w:val="24"/>
                <w:lang w:val="en-US" w:eastAsia="zh-CN"/>
              </w:rPr>
              <w:t>未进行分区管理的，扣5分。</w:t>
            </w:r>
          </w:p>
        </w:tc>
        <w:tc>
          <w:tcPr>
            <w:tcW w:w="3594" w:type="dxa"/>
            <w:shd w:val="clear" w:color="auto" w:fill="auto"/>
            <w:noWrap w:val="0"/>
            <w:vAlign w:val="center"/>
          </w:tcPr>
          <w:p w14:paraId="56A8BE57">
            <w:pPr>
              <w:overflowPunct w:val="0"/>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查看药店布局，标识等</w:t>
            </w:r>
          </w:p>
        </w:tc>
        <w:tc>
          <w:tcPr>
            <w:tcW w:w="1365" w:type="dxa"/>
            <w:shd w:val="clear" w:color="auto" w:fill="auto"/>
            <w:noWrap w:val="0"/>
            <w:vAlign w:val="center"/>
          </w:tcPr>
          <w:p w14:paraId="2EB7333D">
            <w:pPr>
              <w:overflowPunct w:val="0"/>
              <w:spacing w:line="320" w:lineRule="exact"/>
              <w:jc w:val="center"/>
              <w:rPr>
                <w:rFonts w:hint="eastAsia" w:ascii="仿宋" w:hAnsi="仿宋" w:eastAsia="仿宋" w:cs="仿宋"/>
                <w:kern w:val="2"/>
                <w:sz w:val="24"/>
                <w:szCs w:val="24"/>
                <w:lang w:val="en-US" w:eastAsia="zh-CN" w:bidi="ar-SA"/>
              </w:rPr>
            </w:pPr>
          </w:p>
        </w:tc>
        <w:tc>
          <w:tcPr>
            <w:tcW w:w="1193" w:type="dxa"/>
            <w:shd w:val="clear" w:color="auto" w:fill="auto"/>
            <w:noWrap w:val="0"/>
            <w:vAlign w:val="center"/>
          </w:tcPr>
          <w:p w14:paraId="0FD0F579">
            <w:pPr>
              <w:overflowPunct w:val="0"/>
              <w:spacing w:line="320" w:lineRule="exact"/>
              <w:jc w:val="center"/>
              <w:rPr>
                <w:rFonts w:hint="eastAsia" w:ascii="仿宋" w:hAnsi="仿宋" w:eastAsia="仿宋" w:cs="仿宋"/>
                <w:kern w:val="2"/>
                <w:sz w:val="24"/>
                <w:szCs w:val="24"/>
                <w:lang w:val="en-US" w:eastAsia="zh-CN" w:bidi="ar-SA"/>
              </w:rPr>
            </w:pPr>
          </w:p>
        </w:tc>
      </w:tr>
      <w:tr w14:paraId="02D30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66" w:hRule="atLeast"/>
          <w:jc w:val="center"/>
        </w:trPr>
        <w:tc>
          <w:tcPr>
            <w:tcW w:w="934" w:type="dxa"/>
            <w:vMerge w:val="restart"/>
            <w:noWrap w:val="0"/>
            <w:vAlign w:val="center"/>
          </w:tcPr>
          <w:p w14:paraId="73EE3406">
            <w:pPr>
              <w:overflowPunct w:val="0"/>
              <w:spacing w:line="320" w:lineRule="exact"/>
              <w:jc w:val="center"/>
              <w:rPr>
                <w:rFonts w:hint="eastAsia" w:ascii="黑体" w:hAnsi="黑体" w:eastAsia="黑体" w:cs="黑体"/>
                <w:sz w:val="24"/>
                <w:lang w:val="en-US" w:eastAsia="zh-CN"/>
              </w:rPr>
            </w:pPr>
          </w:p>
          <w:p w14:paraId="2E650360">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服</w:t>
            </w:r>
          </w:p>
          <w:p w14:paraId="612D62A6">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务</w:t>
            </w:r>
          </w:p>
          <w:p w14:paraId="08508817">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能</w:t>
            </w:r>
          </w:p>
          <w:p w14:paraId="22BF2F64">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力</w:t>
            </w:r>
          </w:p>
          <w:p w14:paraId="03DD957E">
            <w:pPr>
              <w:overflowPunct w:val="0"/>
              <w:spacing w:line="320" w:lineRule="exact"/>
              <w:jc w:val="center"/>
              <w:rPr>
                <w:rFonts w:hint="eastAsia" w:ascii="仿宋" w:hAnsi="仿宋" w:eastAsia="仿宋" w:cs="仿宋"/>
                <w:sz w:val="24"/>
                <w:lang w:val="en-US" w:eastAsia="zh-CN"/>
              </w:rPr>
            </w:pPr>
            <w:r>
              <w:rPr>
                <w:rFonts w:hint="eastAsia" w:ascii="黑体" w:hAnsi="黑体" w:eastAsia="黑体" w:cs="黑体"/>
                <w:sz w:val="21"/>
                <w:szCs w:val="21"/>
                <w:lang w:val="en-US" w:eastAsia="zh-CN"/>
              </w:rPr>
              <w:t>（40分）</w:t>
            </w:r>
          </w:p>
          <w:p w14:paraId="7A650550">
            <w:pPr>
              <w:overflowPunct w:val="0"/>
              <w:spacing w:line="320" w:lineRule="exact"/>
              <w:jc w:val="center"/>
              <w:rPr>
                <w:rFonts w:hint="eastAsia" w:ascii="仿宋" w:hAnsi="仿宋" w:eastAsia="仿宋" w:cs="仿宋"/>
                <w:strike/>
                <w:dstrike w:val="0"/>
                <w:sz w:val="24"/>
                <w:lang w:eastAsia="zh-CN"/>
              </w:rPr>
            </w:pPr>
          </w:p>
        </w:tc>
        <w:tc>
          <w:tcPr>
            <w:tcW w:w="578" w:type="dxa"/>
            <w:noWrap w:val="0"/>
            <w:vAlign w:val="center"/>
          </w:tcPr>
          <w:p w14:paraId="06B5BE64">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278" w:type="dxa"/>
            <w:noWrap w:val="0"/>
            <w:vAlign w:val="center"/>
          </w:tcPr>
          <w:p w14:paraId="54A59D40">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在岗核实</w:t>
            </w:r>
          </w:p>
          <w:p w14:paraId="673517B2">
            <w:pPr>
              <w:pStyle w:val="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（9分）</w:t>
            </w:r>
          </w:p>
        </w:tc>
        <w:tc>
          <w:tcPr>
            <w:tcW w:w="4415" w:type="dxa"/>
            <w:noWrap w:val="0"/>
            <w:vAlign w:val="center"/>
          </w:tcPr>
          <w:p w14:paraId="47E21AC5">
            <w:pPr>
              <w:widowControl/>
              <w:kinsoku w:val="0"/>
              <w:autoSpaceDE w:val="0"/>
              <w:autoSpaceDN w:val="0"/>
              <w:adjustRightInd w:val="0"/>
              <w:snapToGrid w:val="0"/>
              <w:textAlignment w:val="baseline"/>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执业药师或药学技术人员、医保专（兼）职管理人员是否实际在岗。</w:t>
            </w:r>
          </w:p>
          <w:p w14:paraId="4B667317">
            <w:pPr>
              <w:widowControl/>
              <w:numPr>
                <w:ilvl w:val="0"/>
                <w:numId w:val="0"/>
              </w:numPr>
              <w:kinsoku w:val="0"/>
              <w:autoSpaceDE w:val="0"/>
              <w:autoSpaceDN w:val="0"/>
              <w:adjustRightInd w:val="0"/>
              <w:snapToGrid w:val="0"/>
              <w:textAlignment w:val="baseline"/>
              <w:rPr>
                <w:rFonts w:hint="eastAsia" w:ascii="仿宋" w:hAnsi="仿宋" w:eastAsia="仿宋" w:cs="仿宋"/>
                <w:lang w:val="en-US" w:eastAsia="zh-CN"/>
              </w:rPr>
            </w:pPr>
            <w:r>
              <w:rPr>
                <w:rFonts w:hint="eastAsia" w:ascii="仿宋" w:hAnsi="仿宋" w:eastAsia="仿宋" w:cs="仿宋"/>
                <w:sz w:val="24"/>
                <w:szCs w:val="24"/>
                <w:lang w:val="en-US" w:eastAsia="zh-CN"/>
              </w:rPr>
              <w:t>现场检查当日以上人员未到岗的，少一人，扣3分，累计计算，最多可扣9分。</w:t>
            </w:r>
          </w:p>
        </w:tc>
        <w:tc>
          <w:tcPr>
            <w:tcW w:w="3594" w:type="dxa"/>
            <w:noWrap w:val="0"/>
            <w:vAlign w:val="center"/>
          </w:tcPr>
          <w:p w14:paraId="42423080">
            <w:pPr>
              <w:overflowPunct w:val="0"/>
              <w:spacing w:line="3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结合药店申报提供的花名册进行查看</w:t>
            </w:r>
          </w:p>
        </w:tc>
        <w:tc>
          <w:tcPr>
            <w:tcW w:w="1365" w:type="dxa"/>
            <w:noWrap w:val="0"/>
            <w:vAlign w:val="center"/>
          </w:tcPr>
          <w:p w14:paraId="2458196C">
            <w:pPr>
              <w:overflowPunct w:val="0"/>
              <w:spacing w:line="320" w:lineRule="exact"/>
              <w:jc w:val="center"/>
              <w:rPr>
                <w:rFonts w:hint="eastAsia" w:ascii="仿宋" w:hAnsi="仿宋" w:eastAsia="仿宋" w:cs="仿宋"/>
                <w:sz w:val="24"/>
                <w:szCs w:val="24"/>
              </w:rPr>
            </w:pPr>
          </w:p>
        </w:tc>
        <w:tc>
          <w:tcPr>
            <w:tcW w:w="1193" w:type="dxa"/>
            <w:noWrap w:val="0"/>
            <w:vAlign w:val="center"/>
          </w:tcPr>
          <w:p w14:paraId="5CA74240">
            <w:pPr>
              <w:overflowPunct w:val="0"/>
              <w:spacing w:line="320" w:lineRule="exact"/>
              <w:jc w:val="center"/>
              <w:rPr>
                <w:rFonts w:hint="eastAsia" w:ascii="仿宋" w:hAnsi="仿宋" w:eastAsia="仿宋" w:cs="仿宋"/>
                <w:sz w:val="24"/>
                <w:szCs w:val="24"/>
              </w:rPr>
            </w:pPr>
          </w:p>
        </w:tc>
      </w:tr>
      <w:tr w14:paraId="7A1AF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126" w:hRule="atLeast"/>
          <w:jc w:val="center"/>
        </w:trPr>
        <w:tc>
          <w:tcPr>
            <w:tcW w:w="934" w:type="dxa"/>
            <w:vMerge w:val="continue"/>
            <w:noWrap w:val="0"/>
            <w:vAlign w:val="center"/>
          </w:tcPr>
          <w:p w14:paraId="74DBAD76">
            <w:pPr>
              <w:overflowPunct w:val="0"/>
              <w:spacing w:line="320" w:lineRule="exact"/>
              <w:jc w:val="center"/>
              <w:rPr>
                <w:rFonts w:hint="eastAsia" w:ascii="仿宋" w:hAnsi="仿宋" w:eastAsia="仿宋" w:cs="仿宋"/>
                <w:sz w:val="24"/>
                <w:lang w:eastAsia="zh-CN"/>
              </w:rPr>
            </w:pPr>
          </w:p>
        </w:tc>
        <w:tc>
          <w:tcPr>
            <w:tcW w:w="578" w:type="dxa"/>
            <w:noWrap w:val="0"/>
            <w:vAlign w:val="center"/>
          </w:tcPr>
          <w:p w14:paraId="32B360A4">
            <w:pPr>
              <w:overflowPunct w:val="0"/>
              <w:spacing w:line="320" w:lineRule="exact"/>
              <w:jc w:val="center"/>
              <w:rPr>
                <w:rFonts w:hint="eastAsia" w:ascii="仿宋" w:hAnsi="仿宋" w:eastAsia="仿宋" w:cs="仿宋"/>
                <w:sz w:val="24"/>
                <w:lang w:val="en-US"/>
              </w:rPr>
            </w:pPr>
            <w:r>
              <w:rPr>
                <w:rFonts w:hint="eastAsia" w:ascii="仿宋" w:hAnsi="仿宋" w:eastAsia="仿宋" w:cs="仿宋"/>
                <w:sz w:val="24"/>
                <w:lang w:val="en-US" w:eastAsia="zh-CN"/>
              </w:rPr>
              <w:t>10</w:t>
            </w:r>
          </w:p>
        </w:tc>
        <w:tc>
          <w:tcPr>
            <w:tcW w:w="1278" w:type="dxa"/>
            <w:noWrap w:val="0"/>
            <w:vAlign w:val="center"/>
          </w:tcPr>
          <w:p w14:paraId="02776344">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审方核查</w:t>
            </w:r>
          </w:p>
          <w:p w14:paraId="72FE4415">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（20分）</w:t>
            </w:r>
          </w:p>
        </w:tc>
        <w:tc>
          <w:tcPr>
            <w:tcW w:w="4415" w:type="dxa"/>
            <w:noWrap w:val="0"/>
            <w:vAlign w:val="center"/>
          </w:tcPr>
          <w:p w14:paraId="5623A972">
            <w:pPr>
              <w:overflowPunct w:val="0"/>
              <w:spacing w:line="32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药师是否在店内“挂证”，而由他人代为开展服务。</w:t>
            </w:r>
          </w:p>
          <w:p w14:paraId="6BB4EC2A">
            <w:pPr>
              <w:numPr>
                <w:ilvl w:val="0"/>
                <w:numId w:val="4"/>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药师不在岗，销售处方药，发现一例扣5分。</w:t>
            </w:r>
          </w:p>
          <w:p w14:paraId="754AD338">
            <w:pPr>
              <w:numPr>
                <w:ilvl w:val="0"/>
                <w:numId w:val="4"/>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pacing w:val="-2"/>
                <w:sz w:val="24"/>
                <w:szCs w:val="24"/>
                <w:lang w:val="en-US" w:eastAsia="zh-CN"/>
              </w:rPr>
              <w:t>未经药师审核签字销售处方药的，发现一例扣5分。</w:t>
            </w:r>
          </w:p>
          <w:p w14:paraId="38E47549">
            <w:pPr>
              <w:numPr>
                <w:ilvl w:val="0"/>
                <w:numId w:val="0"/>
              </w:numPr>
              <w:overflowPunct w:val="0"/>
              <w:spacing w:line="320" w:lineRule="exact"/>
              <w:rPr>
                <w:rFonts w:hint="eastAsia" w:ascii="仿宋" w:hAnsi="仿宋" w:eastAsia="仿宋" w:cs="仿宋"/>
                <w:sz w:val="24"/>
                <w:szCs w:val="24"/>
                <w:lang w:val="en-US" w:eastAsia="zh-CN"/>
              </w:rPr>
            </w:pPr>
            <w:r>
              <w:rPr>
                <w:rFonts w:hint="eastAsia" w:ascii="仿宋" w:hAnsi="仿宋" w:eastAsia="仿宋" w:cs="仿宋"/>
                <w:spacing w:val="-2"/>
                <w:sz w:val="24"/>
                <w:szCs w:val="24"/>
                <w:lang w:val="en-US" w:eastAsia="zh-CN"/>
              </w:rPr>
              <w:t>上述两项</w:t>
            </w:r>
            <w:r>
              <w:rPr>
                <w:rFonts w:hint="eastAsia" w:ascii="仿宋" w:hAnsi="仿宋" w:eastAsia="仿宋" w:cs="仿宋"/>
                <w:sz w:val="24"/>
                <w:szCs w:val="24"/>
                <w:lang w:val="en-US" w:eastAsia="zh-CN"/>
              </w:rPr>
              <w:t>累计计算，最多可扣20分。</w:t>
            </w:r>
          </w:p>
        </w:tc>
        <w:tc>
          <w:tcPr>
            <w:tcW w:w="3594" w:type="dxa"/>
            <w:noWrap w:val="0"/>
            <w:vAlign w:val="center"/>
          </w:tcPr>
          <w:p w14:paraId="7F709F31">
            <w:pPr>
              <w:numPr>
                <w:ilvl w:val="0"/>
                <w:numId w:val="5"/>
              </w:num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结合药店结算数据、监控</w:t>
            </w:r>
            <w:r>
              <w:rPr>
                <w:rFonts w:hint="eastAsia" w:ascii="仿宋" w:hAnsi="仿宋" w:eastAsia="仿宋" w:cs="仿宋"/>
                <w:kern w:val="2"/>
                <w:sz w:val="24"/>
                <w:szCs w:val="24"/>
                <w:lang w:val="en-US" w:eastAsia="zh-CN" w:bidi="ar-SA"/>
              </w:rPr>
              <w:t>影像进行核查；</w:t>
            </w:r>
          </w:p>
          <w:p w14:paraId="44287469">
            <w:pPr>
              <w:pStyle w:val="2"/>
              <w:rPr>
                <w:rFonts w:hint="eastAsia" w:ascii="仿宋" w:hAnsi="仿宋" w:eastAsia="仿宋" w:cs="仿宋"/>
                <w:lang w:val="en-US" w:eastAsia="zh-CN"/>
              </w:rPr>
            </w:pPr>
            <w:r>
              <w:rPr>
                <w:rFonts w:hint="eastAsia" w:ascii="仿宋" w:hAnsi="仿宋" w:eastAsia="仿宋" w:cs="仿宋"/>
                <w:sz w:val="24"/>
                <w:szCs w:val="24"/>
                <w:lang w:val="en-US" w:eastAsia="zh-CN"/>
              </w:rPr>
              <w:t>2.抽查药店近三个月处方，核查</w:t>
            </w:r>
            <w:r>
              <w:rPr>
                <w:rFonts w:hint="eastAsia" w:ascii="仿宋" w:hAnsi="仿宋" w:eastAsia="仿宋" w:cs="仿宋"/>
                <w:spacing w:val="-2"/>
                <w:sz w:val="24"/>
                <w:szCs w:val="24"/>
                <w:lang w:val="en-US" w:eastAsia="zh-CN"/>
              </w:rPr>
              <w:t>未经药师审核签字销售处方药的行为</w:t>
            </w:r>
            <w:r>
              <w:rPr>
                <w:rFonts w:hint="eastAsia" w:ascii="仿宋" w:hAnsi="仿宋" w:eastAsia="仿宋" w:cs="仿宋"/>
                <w:sz w:val="24"/>
                <w:szCs w:val="24"/>
                <w:lang w:val="en-US" w:eastAsia="zh-CN"/>
              </w:rPr>
              <w:t>。</w:t>
            </w:r>
          </w:p>
        </w:tc>
        <w:tc>
          <w:tcPr>
            <w:tcW w:w="1365" w:type="dxa"/>
            <w:noWrap w:val="0"/>
            <w:vAlign w:val="center"/>
          </w:tcPr>
          <w:p w14:paraId="666CB1AF">
            <w:pPr>
              <w:overflowPunct w:val="0"/>
              <w:spacing w:line="320" w:lineRule="exact"/>
              <w:jc w:val="center"/>
              <w:rPr>
                <w:rFonts w:hint="eastAsia" w:ascii="仿宋" w:hAnsi="仿宋" w:eastAsia="仿宋" w:cs="仿宋"/>
                <w:sz w:val="24"/>
                <w:szCs w:val="24"/>
              </w:rPr>
            </w:pPr>
          </w:p>
        </w:tc>
        <w:tc>
          <w:tcPr>
            <w:tcW w:w="1193" w:type="dxa"/>
            <w:noWrap w:val="0"/>
            <w:vAlign w:val="center"/>
          </w:tcPr>
          <w:p w14:paraId="4E3D073D">
            <w:pPr>
              <w:overflowPunct w:val="0"/>
              <w:spacing w:line="320" w:lineRule="exact"/>
              <w:jc w:val="center"/>
              <w:rPr>
                <w:rFonts w:hint="eastAsia" w:ascii="仿宋" w:hAnsi="仿宋" w:eastAsia="仿宋" w:cs="仿宋"/>
                <w:sz w:val="24"/>
                <w:szCs w:val="24"/>
              </w:rPr>
            </w:pPr>
          </w:p>
        </w:tc>
      </w:tr>
      <w:tr w14:paraId="6D5DA9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16" w:hRule="atLeast"/>
          <w:jc w:val="center"/>
        </w:trPr>
        <w:tc>
          <w:tcPr>
            <w:tcW w:w="934" w:type="dxa"/>
            <w:vMerge w:val="continue"/>
            <w:noWrap w:val="0"/>
            <w:vAlign w:val="center"/>
          </w:tcPr>
          <w:p w14:paraId="60D62CB7">
            <w:pPr>
              <w:overflowPunct w:val="0"/>
              <w:spacing w:line="320" w:lineRule="exact"/>
              <w:jc w:val="center"/>
              <w:rPr>
                <w:rFonts w:hint="eastAsia" w:ascii="仿宋" w:hAnsi="仿宋" w:eastAsia="仿宋" w:cs="仿宋"/>
                <w:sz w:val="24"/>
                <w:lang w:val="en-US" w:eastAsia="zh-CN"/>
              </w:rPr>
            </w:pPr>
          </w:p>
        </w:tc>
        <w:tc>
          <w:tcPr>
            <w:tcW w:w="578" w:type="dxa"/>
            <w:shd w:val="clear" w:color="auto" w:fill="auto"/>
            <w:noWrap w:val="0"/>
            <w:vAlign w:val="center"/>
          </w:tcPr>
          <w:p w14:paraId="39F5F065">
            <w:pPr>
              <w:overflowPunct w:val="0"/>
              <w:spacing w:line="3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11</w:t>
            </w:r>
          </w:p>
        </w:tc>
        <w:tc>
          <w:tcPr>
            <w:tcW w:w="1278" w:type="dxa"/>
            <w:shd w:val="clear" w:color="auto" w:fill="auto"/>
            <w:noWrap w:val="0"/>
            <w:vAlign w:val="center"/>
          </w:tcPr>
          <w:p w14:paraId="2CD7D94A">
            <w:pPr>
              <w:overflowPunct w:val="0"/>
              <w:spacing w:line="32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药品信息</w:t>
            </w:r>
          </w:p>
          <w:p w14:paraId="545C0D96">
            <w:pPr>
              <w:overflowPunct w:val="0"/>
              <w:spacing w:line="32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公示</w:t>
            </w:r>
          </w:p>
          <w:p w14:paraId="18698062">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highlight w:val="none"/>
                <w:lang w:val="en-US" w:eastAsia="zh-CN"/>
              </w:rPr>
              <w:t>（6分）</w:t>
            </w:r>
          </w:p>
        </w:tc>
        <w:tc>
          <w:tcPr>
            <w:tcW w:w="4415" w:type="dxa"/>
            <w:shd w:val="clear" w:color="auto" w:fill="auto"/>
            <w:noWrap w:val="0"/>
            <w:vAlign w:val="center"/>
          </w:tcPr>
          <w:p w14:paraId="3C9863A3">
            <w:pPr>
              <w:tabs>
                <w:tab w:val="left" w:pos="760"/>
              </w:tabs>
              <w:overflowPunct w:val="0"/>
              <w:spacing w:line="320" w:lineRule="exact"/>
              <w:rPr>
                <w:rFonts w:hint="eastAsia" w:ascii="仿宋" w:hAnsi="仿宋" w:eastAsia="仿宋" w:cs="仿宋"/>
                <w:b/>
                <w:bCs/>
                <w:spacing w:val="-2"/>
                <w:sz w:val="24"/>
                <w:szCs w:val="24"/>
                <w:lang w:val="en-US" w:eastAsia="zh-CN"/>
              </w:rPr>
            </w:pPr>
            <w:r>
              <w:rPr>
                <w:rFonts w:hint="eastAsia" w:ascii="仿宋" w:hAnsi="仿宋" w:eastAsia="仿宋" w:cs="仿宋"/>
                <w:b/>
                <w:bCs/>
                <w:spacing w:val="-2"/>
                <w:sz w:val="24"/>
                <w:szCs w:val="24"/>
                <w:lang w:val="en-US" w:eastAsia="zh-CN"/>
              </w:rPr>
              <w:t>按照公平、合法、诚实、守信原则对药品、医用耗材、医疗器械等未进行明码标价。</w:t>
            </w:r>
          </w:p>
          <w:p w14:paraId="02B478B0">
            <w:pPr>
              <w:tabs>
                <w:tab w:val="left" w:pos="760"/>
              </w:tabs>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pacing w:val="-2"/>
                <w:sz w:val="24"/>
                <w:szCs w:val="24"/>
                <w:lang w:val="en-US" w:eastAsia="zh-CN"/>
              </w:rPr>
              <w:t>没有标示的，发现1例扣2分，最多扣6分。</w:t>
            </w:r>
          </w:p>
        </w:tc>
        <w:tc>
          <w:tcPr>
            <w:tcW w:w="3594" w:type="dxa"/>
            <w:shd w:val="clear" w:color="auto" w:fill="auto"/>
            <w:noWrap w:val="0"/>
            <w:vAlign w:val="center"/>
          </w:tcPr>
          <w:p w14:paraId="4CC83090">
            <w:pPr>
              <w:overflowPunct w:val="0"/>
              <w:spacing w:line="320" w:lineRule="exac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查看药店对</w:t>
            </w:r>
            <w:r>
              <w:rPr>
                <w:rFonts w:hint="eastAsia" w:ascii="仿宋" w:hAnsi="仿宋" w:eastAsia="仿宋" w:cs="仿宋"/>
                <w:spacing w:val="-2"/>
                <w:sz w:val="24"/>
                <w:szCs w:val="24"/>
                <w:lang w:val="en-US" w:eastAsia="zh-CN"/>
              </w:rPr>
              <w:t>药品、医用耗材、医疗器械等</w:t>
            </w:r>
            <w:r>
              <w:rPr>
                <w:rFonts w:hint="eastAsia" w:ascii="仿宋" w:hAnsi="仿宋" w:eastAsia="仿宋" w:cs="仿宋"/>
                <w:sz w:val="24"/>
                <w:szCs w:val="24"/>
                <w:lang w:val="en-US" w:eastAsia="zh-CN"/>
              </w:rPr>
              <w:t>信息</w:t>
            </w:r>
            <w:r>
              <w:rPr>
                <w:rFonts w:hint="eastAsia" w:ascii="仿宋" w:hAnsi="仿宋" w:eastAsia="仿宋" w:cs="仿宋"/>
                <w:spacing w:val="-2"/>
                <w:sz w:val="24"/>
                <w:szCs w:val="24"/>
                <w:lang w:val="en-US" w:eastAsia="zh-CN"/>
              </w:rPr>
              <w:t>标示应含通用名称、规格、生产企业/产地（中药）、价格等关键信息。</w:t>
            </w:r>
          </w:p>
        </w:tc>
        <w:tc>
          <w:tcPr>
            <w:tcW w:w="1365" w:type="dxa"/>
            <w:shd w:val="clear" w:color="auto" w:fill="auto"/>
            <w:noWrap w:val="0"/>
            <w:vAlign w:val="center"/>
          </w:tcPr>
          <w:p w14:paraId="76EA5C7C">
            <w:pPr>
              <w:overflowPunct w:val="0"/>
              <w:spacing w:line="320" w:lineRule="exact"/>
              <w:jc w:val="center"/>
              <w:rPr>
                <w:rFonts w:hint="eastAsia" w:ascii="仿宋" w:hAnsi="仿宋" w:eastAsia="仿宋" w:cs="仿宋"/>
                <w:strike/>
                <w:dstrike w:val="0"/>
                <w:kern w:val="2"/>
                <w:sz w:val="24"/>
                <w:szCs w:val="24"/>
                <w:lang w:val="en-US" w:eastAsia="zh-CN" w:bidi="ar-SA"/>
              </w:rPr>
            </w:pPr>
          </w:p>
        </w:tc>
        <w:tc>
          <w:tcPr>
            <w:tcW w:w="1193" w:type="dxa"/>
            <w:shd w:val="clear" w:color="auto" w:fill="auto"/>
            <w:noWrap w:val="0"/>
            <w:vAlign w:val="center"/>
          </w:tcPr>
          <w:p w14:paraId="1F0C6014">
            <w:pPr>
              <w:overflowPunct w:val="0"/>
              <w:spacing w:line="320" w:lineRule="exact"/>
              <w:jc w:val="center"/>
              <w:rPr>
                <w:rFonts w:hint="eastAsia" w:ascii="仿宋" w:hAnsi="仿宋" w:eastAsia="仿宋" w:cs="仿宋"/>
                <w:strike/>
                <w:dstrike w:val="0"/>
                <w:kern w:val="2"/>
                <w:sz w:val="24"/>
                <w:szCs w:val="24"/>
                <w:lang w:val="en-US" w:eastAsia="zh-CN" w:bidi="ar-SA"/>
              </w:rPr>
            </w:pPr>
          </w:p>
        </w:tc>
      </w:tr>
      <w:tr w14:paraId="4091B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934" w:type="dxa"/>
            <w:vMerge w:val="continue"/>
            <w:noWrap w:val="0"/>
            <w:vAlign w:val="center"/>
          </w:tcPr>
          <w:p w14:paraId="1B8F0654">
            <w:pPr>
              <w:overflowPunct w:val="0"/>
              <w:spacing w:line="320" w:lineRule="exact"/>
              <w:jc w:val="center"/>
              <w:rPr>
                <w:rFonts w:hint="eastAsia" w:ascii="仿宋" w:hAnsi="仿宋" w:eastAsia="仿宋" w:cs="仿宋"/>
                <w:sz w:val="24"/>
                <w:lang w:val="en-US" w:eastAsia="zh-CN"/>
              </w:rPr>
            </w:pPr>
          </w:p>
        </w:tc>
        <w:tc>
          <w:tcPr>
            <w:tcW w:w="578" w:type="dxa"/>
            <w:shd w:val="clear" w:color="auto" w:fill="auto"/>
            <w:noWrap w:val="0"/>
            <w:vAlign w:val="center"/>
          </w:tcPr>
          <w:p w14:paraId="28CF2A9C">
            <w:pPr>
              <w:overflowPunct w:val="0"/>
              <w:spacing w:line="320" w:lineRule="exact"/>
              <w:jc w:val="center"/>
              <w:rPr>
                <w:rFonts w:hint="eastAsia" w:ascii="仿宋" w:hAnsi="仿宋" w:eastAsia="仿宋" w:cs="仿宋"/>
                <w:sz w:val="24"/>
                <w:lang w:val="en-US" w:eastAsia="zh-CN"/>
              </w:rPr>
            </w:pPr>
          </w:p>
          <w:p w14:paraId="74FC09DB">
            <w:pPr>
              <w:overflowPunct w:val="0"/>
              <w:spacing w:line="320" w:lineRule="exact"/>
              <w:jc w:val="center"/>
              <w:rPr>
                <w:rFonts w:hint="eastAsia" w:ascii="仿宋" w:hAnsi="仿宋" w:eastAsia="仿宋" w:cs="仿宋"/>
                <w:kern w:val="2"/>
                <w:sz w:val="21"/>
                <w:szCs w:val="24"/>
                <w:lang w:val="en-US" w:eastAsia="zh-CN" w:bidi="ar-SA"/>
              </w:rPr>
            </w:pPr>
            <w:r>
              <w:rPr>
                <w:rFonts w:hint="eastAsia" w:ascii="仿宋" w:hAnsi="仿宋" w:eastAsia="仿宋" w:cs="仿宋"/>
                <w:sz w:val="24"/>
                <w:lang w:val="en-US" w:eastAsia="zh-CN"/>
              </w:rPr>
              <w:t>12</w:t>
            </w:r>
          </w:p>
        </w:tc>
        <w:tc>
          <w:tcPr>
            <w:tcW w:w="1278" w:type="dxa"/>
            <w:shd w:val="clear" w:color="auto" w:fill="auto"/>
            <w:noWrap w:val="0"/>
            <w:vAlign w:val="center"/>
          </w:tcPr>
          <w:p w14:paraId="2C8A2233">
            <w:pPr>
              <w:overflowPunct w:val="0"/>
              <w:spacing w:line="32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医保药品</w:t>
            </w:r>
          </w:p>
          <w:p w14:paraId="0A939C11">
            <w:pPr>
              <w:overflowPunct w:val="0"/>
              <w:spacing w:line="32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标识</w:t>
            </w:r>
          </w:p>
          <w:p w14:paraId="642C66AB">
            <w:pPr>
              <w:pStyle w:val="2"/>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highlight w:val="none"/>
                <w:lang w:val="en-US" w:eastAsia="zh-CN"/>
              </w:rPr>
              <w:t>（5分）</w:t>
            </w:r>
          </w:p>
        </w:tc>
        <w:tc>
          <w:tcPr>
            <w:tcW w:w="4415" w:type="dxa"/>
            <w:shd w:val="clear" w:color="auto" w:fill="auto"/>
            <w:noWrap w:val="0"/>
            <w:vAlign w:val="center"/>
          </w:tcPr>
          <w:p w14:paraId="0534266E">
            <w:pPr>
              <w:tabs>
                <w:tab w:val="left" w:pos="760"/>
              </w:tabs>
              <w:overflowPunct w:val="0"/>
              <w:spacing w:line="320" w:lineRule="exact"/>
              <w:rPr>
                <w:rFonts w:hint="eastAsia" w:ascii="仿宋" w:hAnsi="仿宋" w:eastAsia="仿宋" w:cs="仿宋"/>
                <w:b/>
                <w:bCs/>
                <w:spacing w:val="-2"/>
                <w:sz w:val="24"/>
                <w:szCs w:val="24"/>
                <w:lang w:val="en-US" w:eastAsia="zh-CN"/>
              </w:rPr>
            </w:pPr>
            <w:r>
              <w:rPr>
                <w:rFonts w:hint="eastAsia" w:ascii="仿宋" w:hAnsi="仿宋" w:eastAsia="仿宋" w:cs="仿宋"/>
                <w:b/>
                <w:bCs/>
                <w:spacing w:val="-2"/>
                <w:sz w:val="24"/>
                <w:szCs w:val="24"/>
                <w:lang w:val="en-US" w:eastAsia="zh-CN"/>
              </w:rPr>
              <w:t>是否对医保药品进行标识。</w:t>
            </w:r>
          </w:p>
          <w:p w14:paraId="11D31667">
            <w:pPr>
              <w:tabs>
                <w:tab w:val="left" w:pos="760"/>
              </w:tabs>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pacing w:val="-2"/>
                <w:sz w:val="24"/>
                <w:szCs w:val="24"/>
                <w:lang w:val="en-US" w:eastAsia="zh-CN"/>
              </w:rPr>
              <w:t>发现一例扣1分，累计扣分不超过5分。</w:t>
            </w:r>
          </w:p>
        </w:tc>
        <w:tc>
          <w:tcPr>
            <w:tcW w:w="3594" w:type="dxa"/>
            <w:shd w:val="clear" w:color="auto" w:fill="auto"/>
            <w:noWrap w:val="0"/>
            <w:vAlign w:val="center"/>
          </w:tcPr>
          <w:p w14:paraId="6FABA858">
            <w:pPr>
              <w:overflowPunct w:val="0"/>
              <w:spacing w:line="3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现场查看</w:t>
            </w:r>
            <w:r>
              <w:rPr>
                <w:rFonts w:hint="eastAsia" w:ascii="仿宋" w:hAnsi="仿宋" w:eastAsia="仿宋" w:cs="仿宋"/>
                <w:spacing w:val="-2"/>
                <w:sz w:val="24"/>
                <w:szCs w:val="24"/>
                <w:lang w:val="en-US" w:eastAsia="zh-CN"/>
              </w:rPr>
              <w:t>药店医保药品</w:t>
            </w:r>
            <w:r>
              <w:rPr>
                <w:rFonts w:hint="eastAsia" w:ascii="仿宋" w:hAnsi="仿宋" w:eastAsia="仿宋" w:cs="仿宋"/>
                <w:sz w:val="24"/>
                <w:szCs w:val="24"/>
                <w:lang w:val="en-US" w:eastAsia="zh-CN"/>
              </w:rPr>
              <w:t>信息</w:t>
            </w:r>
            <w:r>
              <w:rPr>
                <w:rFonts w:hint="eastAsia" w:ascii="仿宋" w:hAnsi="仿宋" w:eastAsia="仿宋" w:cs="仿宋"/>
                <w:spacing w:val="-2"/>
                <w:sz w:val="24"/>
                <w:szCs w:val="24"/>
                <w:lang w:val="en-US" w:eastAsia="zh-CN"/>
              </w:rPr>
              <w:t>标识</w:t>
            </w:r>
          </w:p>
        </w:tc>
        <w:tc>
          <w:tcPr>
            <w:tcW w:w="1365" w:type="dxa"/>
            <w:shd w:val="clear" w:color="auto" w:fill="auto"/>
            <w:noWrap w:val="0"/>
            <w:vAlign w:val="center"/>
          </w:tcPr>
          <w:p w14:paraId="7E512F11">
            <w:pPr>
              <w:overflowPunct w:val="0"/>
              <w:spacing w:line="320" w:lineRule="exact"/>
              <w:jc w:val="center"/>
              <w:rPr>
                <w:rFonts w:hint="eastAsia" w:ascii="仿宋" w:hAnsi="仿宋" w:eastAsia="仿宋" w:cs="仿宋"/>
                <w:strike/>
                <w:dstrike w:val="0"/>
                <w:kern w:val="2"/>
                <w:sz w:val="24"/>
                <w:szCs w:val="24"/>
                <w:lang w:val="en-US" w:eastAsia="zh-CN" w:bidi="ar-SA"/>
              </w:rPr>
            </w:pPr>
          </w:p>
        </w:tc>
        <w:tc>
          <w:tcPr>
            <w:tcW w:w="1193" w:type="dxa"/>
            <w:shd w:val="clear" w:color="auto" w:fill="auto"/>
            <w:noWrap w:val="0"/>
            <w:vAlign w:val="center"/>
          </w:tcPr>
          <w:p w14:paraId="3D0218D8">
            <w:pPr>
              <w:overflowPunct w:val="0"/>
              <w:spacing w:line="320" w:lineRule="exact"/>
              <w:jc w:val="center"/>
              <w:rPr>
                <w:rFonts w:hint="eastAsia" w:ascii="仿宋" w:hAnsi="仿宋" w:eastAsia="仿宋" w:cs="仿宋"/>
                <w:strike/>
                <w:dstrike w:val="0"/>
                <w:kern w:val="2"/>
                <w:sz w:val="24"/>
                <w:szCs w:val="24"/>
                <w:lang w:val="en-US" w:eastAsia="zh-CN" w:bidi="ar-SA"/>
              </w:rPr>
            </w:pPr>
          </w:p>
        </w:tc>
      </w:tr>
      <w:tr w14:paraId="63DD0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417" w:hRule="atLeast"/>
          <w:jc w:val="center"/>
        </w:trPr>
        <w:tc>
          <w:tcPr>
            <w:tcW w:w="934" w:type="dxa"/>
            <w:vMerge w:val="restart"/>
            <w:noWrap w:val="0"/>
            <w:vAlign w:val="center"/>
          </w:tcPr>
          <w:p w14:paraId="335043A0">
            <w:pPr>
              <w:overflowPunct w:val="0"/>
              <w:spacing w:line="320" w:lineRule="exact"/>
              <w:jc w:val="both"/>
              <w:rPr>
                <w:rFonts w:hint="eastAsia" w:ascii="仿宋" w:hAnsi="仿宋" w:eastAsia="仿宋" w:cs="仿宋"/>
                <w:sz w:val="24"/>
                <w:lang w:val="en-US" w:eastAsia="zh-CN"/>
              </w:rPr>
            </w:pPr>
          </w:p>
          <w:p w14:paraId="1A5BCEFE">
            <w:pPr>
              <w:overflowPunct w:val="0"/>
              <w:spacing w:line="320" w:lineRule="exact"/>
              <w:jc w:val="center"/>
              <w:rPr>
                <w:rFonts w:hint="eastAsia" w:ascii="仿宋" w:hAnsi="仿宋" w:eastAsia="仿宋" w:cs="仿宋"/>
                <w:sz w:val="24"/>
                <w:lang w:val="en-US" w:eastAsia="zh-CN"/>
              </w:rPr>
            </w:pPr>
          </w:p>
          <w:p w14:paraId="17FC7EB9">
            <w:pPr>
              <w:overflowPunct w:val="0"/>
              <w:spacing w:line="320" w:lineRule="exact"/>
              <w:jc w:val="center"/>
              <w:rPr>
                <w:rFonts w:hint="eastAsia" w:ascii="仿宋" w:hAnsi="仿宋" w:eastAsia="仿宋" w:cs="仿宋"/>
                <w:sz w:val="24"/>
                <w:lang w:val="en-US" w:eastAsia="zh-CN"/>
              </w:rPr>
            </w:pPr>
          </w:p>
          <w:p w14:paraId="51C78898">
            <w:pPr>
              <w:overflowPunct w:val="0"/>
              <w:spacing w:line="320" w:lineRule="exact"/>
              <w:jc w:val="center"/>
              <w:rPr>
                <w:rFonts w:hint="eastAsia" w:ascii="仿宋" w:hAnsi="仿宋" w:eastAsia="仿宋" w:cs="仿宋"/>
                <w:sz w:val="24"/>
                <w:lang w:val="en-US" w:eastAsia="zh-CN"/>
              </w:rPr>
            </w:pPr>
          </w:p>
          <w:p w14:paraId="4CA2D52A">
            <w:pPr>
              <w:overflowPunct w:val="0"/>
              <w:spacing w:line="320" w:lineRule="exact"/>
              <w:jc w:val="center"/>
              <w:rPr>
                <w:rFonts w:hint="eastAsia" w:ascii="仿宋" w:hAnsi="仿宋" w:eastAsia="仿宋" w:cs="仿宋"/>
                <w:sz w:val="24"/>
                <w:lang w:val="en-US" w:eastAsia="zh-CN"/>
              </w:rPr>
            </w:pPr>
          </w:p>
          <w:p w14:paraId="01C9A5E7">
            <w:pPr>
              <w:overflowPunct w:val="0"/>
              <w:spacing w:line="320" w:lineRule="exact"/>
              <w:jc w:val="center"/>
              <w:rPr>
                <w:rFonts w:hint="eastAsia" w:ascii="仿宋" w:hAnsi="仿宋" w:eastAsia="仿宋" w:cs="仿宋"/>
                <w:sz w:val="24"/>
                <w:lang w:val="en-US" w:eastAsia="zh-CN"/>
              </w:rPr>
            </w:pPr>
          </w:p>
          <w:p w14:paraId="4C988946">
            <w:pPr>
              <w:overflowPunct w:val="0"/>
              <w:spacing w:line="320" w:lineRule="exact"/>
              <w:jc w:val="center"/>
              <w:rPr>
                <w:rFonts w:hint="eastAsia" w:ascii="仿宋" w:hAnsi="仿宋" w:eastAsia="仿宋" w:cs="仿宋"/>
                <w:sz w:val="24"/>
                <w:lang w:val="en-US" w:eastAsia="zh-CN"/>
              </w:rPr>
            </w:pPr>
          </w:p>
          <w:p w14:paraId="1E7E4742">
            <w:pPr>
              <w:overflowPunct w:val="0"/>
              <w:spacing w:line="320" w:lineRule="exact"/>
              <w:jc w:val="center"/>
              <w:rPr>
                <w:rFonts w:hint="eastAsia" w:ascii="仿宋" w:hAnsi="仿宋" w:eastAsia="仿宋" w:cs="仿宋"/>
                <w:sz w:val="24"/>
                <w:lang w:val="en-US" w:eastAsia="zh-CN"/>
              </w:rPr>
            </w:pPr>
          </w:p>
          <w:p w14:paraId="3FA4D7AC">
            <w:pPr>
              <w:overflowPunct w:val="0"/>
              <w:spacing w:line="320" w:lineRule="exact"/>
              <w:jc w:val="center"/>
              <w:rPr>
                <w:rFonts w:hint="eastAsia" w:ascii="仿宋" w:hAnsi="仿宋" w:eastAsia="仿宋" w:cs="仿宋"/>
                <w:sz w:val="24"/>
                <w:lang w:val="en-US" w:eastAsia="zh-CN"/>
              </w:rPr>
            </w:pPr>
          </w:p>
          <w:p w14:paraId="01F99CCC">
            <w:pPr>
              <w:overflowPunct w:val="0"/>
              <w:spacing w:line="320" w:lineRule="exact"/>
              <w:jc w:val="center"/>
              <w:rPr>
                <w:rFonts w:hint="eastAsia" w:ascii="仿宋" w:hAnsi="仿宋" w:eastAsia="仿宋" w:cs="仿宋"/>
                <w:sz w:val="24"/>
                <w:lang w:val="en-US" w:eastAsia="zh-CN"/>
              </w:rPr>
            </w:pPr>
          </w:p>
          <w:p w14:paraId="3E0F0FC6">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内</w:t>
            </w:r>
          </w:p>
          <w:p w14:paraId="7C794246">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部</w:t>
            </w:r>
          </w:p>
          <w:p w14:paraId="694F65BC">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管</w:t>
            </w:r>
          </w:p>
          <w:p w14:paraId="03CF7589">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4"/>
                <w:lang w:val="en-US" w:eastAsia="zh-CN"/>
              </w:rPr>
              <w:t>理</w:t>
            </w:r>
          </w:p>
          <w:p w14:paraId="6A3A10D8">
            <w:pPr>
              <w:overflowPunct w:val="0"/>
              <w:spacing w:line="320" w:lineRule="exact"/>
              <w:jc w:val="center"/>
              <w:rPr>
                <w:rFonts w:hint="eastAsia" w:ascii="黑体" w:hAnsi="黑体" w:eastAsia="黑体" w:cs="黑体"/>
                <w:sz w:val="24"/>
                <w:lang w:val="en-US" w:eastAsia="zh-CN"/>
              </w:rPr>
            </w:pPr>
            <w:r>
              <w:rPr>
                <w:rFonts w:hint="eastAsia" w:ascii="黑体" w:hAnsi="黑体" w:eastAsia="黑体" w:cs="黑体"/>
                <w:sz w:val="21"/>
                <w:szCs w:val="21"/>
                <w:lang w:val="en-US" w:eastAsia="zh-CN"/>
              </w:rPr>
              <w:t>（50分）</w:t>
            </w:r>
          </w:p>
          <w:p w14:paraId="472EE9F1">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2E38E7A9">
            <w:pPr>
              <w:overflowPunct w:val="0"/>
              <w:spacing w:line="320" w:lineRule="exact"/>
              <w:jc w:val="center"/>
              <w:rPr>
                <w:rFonts w:hint="eastAsia" w:ascii="仿宋" w:hAnsi="仿宋" w:eastAsia="仿宋" w:cs="仿宋"/>
                <w:strike w:val="0"/>
                <w:dstrike w:val="0"/>
                <w:sz w:val="24"/>
                <w:lang w:val="en-US" w:eastAsia="zh-CN"/>
              </w:rPr>
            </w:pPr>
            <w:r>
              <w:rPr>
                <w:rFonts w:hint="eastAsia" w:ascii="仿宋" w:hAnsi="仿宋" w:eastAsia="仿宋" w:cs="仿宋"/>
                <w:strike w:val="0"/>
                <w:dstrike w:val="0"/>
                <w:sz w:val="24"/>
                <w:lang w:val="en-US" w:eastAsia="zh-CN"/>
              </w:rPr>
              <w:t>13</w:t>
            </w:r>
          </w:p>
        </w:tc>
        <w:tc>
          <w:tcPr>
            <w:tcW w:w="1278" w:type="dxa"/>
            <w:noWrap w:val="0"/>
            <w:vAlign w:val="center"/>
          </w:tcPr>
          <w:p w14:paraId="35138896">
            <w:pPr>
              <w:pStyle w:val="5"/>
              <w:ind w:left="0" w:leftChars="0" w:firstLine="0" w:firstLineChars="0"/>
              <w:jc w:val="center"/>
              <w:rPr>
                <w:rFonts w:hint="eastAsia" w:ascii="仿宋" w:hAnsi="仿宋" w:eastAsia="仿宋" w:cs="仿宋"/>
                <w:b/>
                <w:bCs/>
                <w:strike w:val="0"/>
                <w:sz w:val="24"/>
                <w:szCs w:val="24"/>
                <w:lang w:val="en-US" w:eastAsia="zh-CN"/>
              </w:rPr>
            </w:pPr>
            <w:r>
              <w:rPr>
                <w:rFonts w:hint="eastAsia" w:ascii="仿宋" w:hAnsi="仿宋" w:eastAsia="仿宋" w:cs="仿宋"/>
                <w:b/>
                <w:bCs/>
                <w:strike w:val="0"/>
                <w:sz w:val="24"/>
                <w:szCs w:val="24"/>
                <w:lang w:val="en-US" w:eastAsia="zh-CN"/>
              </w:rPr>
              <w:t>建立完善的医保管理制度</w:t>
            </w:r>
          </w:p>
          <w:p w14:paraId="42688E4C">
            <w:pPr>
              <w:pStyle w:val="5"/>
              <w:ind w:left="0" w:leftChars="0" w:firstLine="241" w:firstLineChars="100"/>
              <w:rPr>
                <w:rFonts w:hint="eastAsia" w:ascii="仿宋" w:hAnsi="仿宋" w:eastAsia="仿宋" w:cs="仿宋"/>
                <w:strike w:val="0"/>
                <w:dstrike w:val="0"/>
                <w:lang w:val="en-US" w:eastAsia="zh-CN"/>
              </w:rPr>
            </w:pPr>
            <w:r>
              <w:rPr>
                <w:rFonts w:hint="eastAsia" w:ascii="仿宋" w:hAnsi="仿宋" w:eastAsia="仿宋" w:cs="仿宋"/>
                <w:b/>
                <w:bCs/>
                <w:strike w:val="0"/>
                <w:sz w:val="24"/>
                <w:szCs w:val="24"/>
                <w:lang w:val="en-US" w:eastAsia="zh-CN"/>
              </w:rPr>
              <w:t>（10分）</w:t>
            </w:r>
          </w:p>
        </w:tc>
        <w:tc>
          <w:tcPr>
            <w:tcW w:w="4415" w:type="dxa"/>
            <w:noWrap w:val="0"/>
            <w:vAlign w:val="center"/>
          </w:tcPr>
          <w:p w14:paraId="16E13952">
            <w:pPr>
              <w:pStyle w:val="6"/>
              <w:jc w:val="left"/>
              <w:rPr>
                <w:rFonts w:hint="eastAsia" w:ascii="仿宋" w:hAnsi="仿宋" w:eastAsia="仿宋" w:cs="仿宋"/>
                <w:b/>
                <w:bCs/>
                <w:strike w:val="0"/>
                <w:kern w:val="2"/>
                <w:sz w:val="24"/>
                <w:szCs w:val="24"/>
                <w:lang w:val="en-US" w:eastAsia="zh-CN" w:bidi="ar-SA"/>
              </w:rPr>
            </w:pPr>
            <w:r>
              <w:rPr>
                <w:rFonts w:hint="eastAsia" w:ascii="仿宋" w:hAnsi="仿宋" w:eastAsia="仿宋" w:cs="仿宋"/>
                <w:b/>
                <w:bCs/>
                <w:strike w:val="0"/>
                <w:kern w:val="2"/>
                <w:sz w:val="24"/>
                <w:szCs w:val="24"/>
                <w:lang w:val="en-US" w:eastAsia="zh-CN" w:bidi="ar-SA"/>
              </w:rPr>
              <w:t>是否结合药店实际制定符合医保协议管理要求的医保管理制度，财务制度，</w:t>
            </w:r>
            <w:r>
              <w:rPr>
                <w:rFonts w:hint="eastAsia" w:ascii="仿宋" w:hAnsi="仿宋" w:eastAsia="仿宋" w:cs="仿宋"/>
                <w:b/>
                <w:bCs/>
                <w:strike w:val="0"/>
                <w:sz w:val="24"/>
                <w:szCs w:val="24"/>
              </w:rPr>
              <w:t>药品、医用消毒用品、医用器械等“进销存”管理制度</w:t>
            </w:r>
            <w:r>
              <w:rPr>
                <w:rFonts w:hint="eastAsia" w:ascii="仿宋" w:hAnsi="仿宋" w:eastAsia="仿宋" w:cs="仿宋"/>
                <w:b/>
                <w:bCs/>
                <w:strike w:val="0"/>
                <w:sz w:val="24"/>
                <w:szCs w:val="24"/>
                <w:lang w:eastAsia="zh-CN"/>
              </w:rPr>
              <w:t>，</w:t>
            </w:r>
            <w:r>
              <w:rPr>
                <w:rFonts w:hint="eastAsia" w:ascii="仿宋" w:hAnsi="仿宋" w:eastAsia="仿宋" w:cs="仿宋"/>
                <w:b/>
                <w:bCs/>
                <w:strike w:val="0"/>
                <w:kern w:val="2"/>
                <w:sz w:val="24"/>
                <w:szCs w:val="24"/>
                <w:lang w:val="en-US" w:eastAsia="zh-CN" w:bidi="ar-SA"/>
              </w:rPr>
              <w:t>药品质量管理制度，</w:t>
            </w:r>
            <w:r>
              <w:rPr>
                <w:rFonts w:hint="eastAsia" w:ascii="仿宋" w:hAnsi="仿宋" w:eastAsia="仿宋" w:cs="仿宋"/>
                <w:b/>
                <w:bCs/>
                <w:strike w:val="0"/>
                <w:dstrike w:val="0"/>
                <w:kern w:val="2"/>
                <w:sz w:val="24"/>
                <w:szCs w:val="24"/>
                <w:lang w:val="en-US" w:eastAsia="zh-CN" w:bidi="ar-SA"/>
              </w:rPr>
              <w:t>医保基金监管常态化主体责任落实制度</w:t>
            </w:r>
            <w:r>
              <w:rPr>
                <w:rFonts w:hint="eastAsia" w:ascii="仿宋" w:hAnsi="仿宋" w:eastAsia="仿宋" w:cs="仿宋"/>
                <w:b/>
                <w:bCs/>
                <w:strike w:val="0"/>
                <w:kern w:val="2"/>
                <w:sz w:val="24"/>
                <w:szCs w:val="24"/>
                <w:lang w:val="en-US" w:eastAsia="zh-CN" w:bidi="ar-SA"/>
              </w:rPr>
              <w:t>等。</w:t>
            </w:r>
          </w:p>
          <w:p w14:paraId="46DC73CB">
            <w:pPr>
              <w:pStyle w:val="6"/>
              <w:jc w:val="left"/>
              <w:rPr>
                <w:rFonts w:hint="eastAsia" w:ascii="仿宋" w:hAnsi="仿宋" w:eastAsia="仿宋" w:cs="仿宋"/>
                <w:strike w:val="0"/>
                <w:dstrike w:val="0"/>
                <w:kern w:val="2"/>
                <w:sz w:val="24"/>
                <w:szCs w:val="24"/>
                <w:lang w:val="en-US" w:eastAsia="zh-CN" w:bidi="ar-SA"/>
              </w:rPr>
            </w:pPr>
            <w:r>
              <w:rPr>
                <w:rFonts w:hint="eastAsia" w:ascii="仿宋" w:hAnsi="仿宋" w:eastAsia="仿宋" w:cs="仿宋"/>
                <w:strike w:val="0"/>
                <w:kern w:val="2"/>
                <w:sz w:val="24"/>
                <w:szCs w:val="24"/>
                <w:lang w:val="en-US" w:eastAsia="zh-CN" w:bidi="ar-SA"/>
              </w:rPr>
              <w:t>未建立制度或制度不相符的，扣2分，</w:t>
            </w:r>
            <w:r>
              <w:rPr>
                <w:rFonts w:hint="eastAsia" w:ascii="仿宋" w:hAnsi="仿宋" w:eastAsia="仿宋" w:cs="仿宋"/>
                <w:strike w:val="0"/>
                <w:sz w:val="24"/>
                <w:szCs w:val="24"/>
                <w:lang w:val="en-US" w:eastAsia="zh-CN"/>
              </w:rPr>
              <w:t>累计扣分，最多可扣10分。</w:t>
            </w:r>
          </w:p>
        </w:tc>
        <w:tc>
          <w:tcPr>
            <w:tcW w:w="3594" w:type="dxa"/>
            <w:noWrap w:val="0"/>
            <w:vAlign w:val="center"/>
          </w:tcPr>
          <w:p w14:paraId="341E8DB0">
            <w:pPr>
              <w:pStyle w:val="6"/>
              <w:rPr>
                <w:rFonts w:hint="eastAsia" w:ascii="仿宋" w:hAnsi="仿宋" w:eastAsia="仿宋" w:cs="仿宋"/>
                <w:strike w:val="0"/>
                <w:dstrike w:val="0"/>
                <w:sz w:val="24"/>
                <w:szCs w:val="24"/>
                <w:lang w:val="en-US" w:eastAsia="zh-CN"/>
              </w:rPr>
            </w:pPr>
            <w:r>
              <w:rPr>
                <w:rFonts w:hint="eastAsia" w:ascii="仿宋" w:hAnsi="仿宋" w:eastAsia="仿宋" w:cs="仿宋"/>
                <w:strike w:val="0"/>
                <w:kern w:val="2"/>
                <w:sz w:val="24"/>
                <w:szCs w:val="24"/>
                <w:lang w:val="en-US" w:eastAsia="zh-CN" w:bidi="ar-SA"/>
              </w:rPr>
              <w:t>查看药店申请时提交的制度与实际挂墙或使用制度是否一致。</w:t>
            </w:r>
          </w:p>
        </w:tc>
        <w:tc>
          <w:tcPr>
            <w:tcW w:w="1365" w:type="dxa"/>
            <w:noWrap w:val="0"/>
            <w:vAlign w:val="center"/>
          </w:tcPr>
          <w:p w14:paraId="691FCDAD">
            <w:pPr>
              <w:overflowPunct w:val="0"/>
              <w:spacing w:line="320" w:lineRule="exact"/>
              <w:jc w:val="center"/>
              <w:rPr>
                <w:rFonts w:hint="eastAsia" w:ascii="仿宋" w:hAnsi="仿宋" w:eastAsia="仿宋" w:cs="仿宋"/>
                <w:strike/>
                <w:dstrike w:val="0"/>
                <w:sz w:val="24"/>
                <w:szCs w:val="24"/>
              </w:rPr>
            </w:pPr>
          </w:p>
        </w:tc>
        <w:tc>
          <w:tcPr>
            <w:tcW w:w="1193" w:type="dxa"/>
            <w:noWrap w:val="0"/>
            <w:vAlign w:val="center"/>
          </w:tcPr>
          <w:p w14:paraId="171BD897">
            <w:pPr>
              <w:overflowPunct w:val="0"/>
              <w:spacing w:line="320" w:lineRule="exact"/>
              <w:jc w:val="center"/>
              <w:rPr>
                <w:rFonts w:hint="eastAsia" w:ascii="仿宋" w:hAnsi="仿宋" w:eastAsia="仿宋" w:cs="仿宋"/>
                <w:sz w:val="24"/>
                <w:szCs w:val="24"/>
                <w:lang w:val="en-US" w:eastAsia="zh-CN"/>
              </w:rPr>
            </w:pPr>
          </w:p>
          <w:p w14:paraId="095F4BCB">
            <w:pPr>
              <w:pStyle w:val="2"/>
              <w:rPr>
                <w:rFonts w:hint="eastAsia" w:ascii="仿宋" w:hAnsi="仿宋" w:eastAsia="仿宋" w:cs="仿宋"/>
                <w:lang w:val="en-US" w:eastAsia="zh-CN"/>
              </w:rPr>
            </w:pPr>
          </w:p>
        </w:tc>
      </w:tr>
      <w:tr w14:paraId="0E588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68" w:hRule="atLeast"/>
          <w:jc w:val="center"/>
        </w:trPr>
        <w:tc>
          <w:tcPr>
            <w:tcW w:w="934" w:type="dxa"/>
            <w:vMerge w:val="continue"/>
            <w:noWrap w:val="0"/>
            <w:vAlign w:val="center"/>
          </w:tcPr>
          <w:p w14:paraId="5B8E8820">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6DFB0AC2">
            <w:pPr>
              <w:overflowPunct w:val="0"/>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14</w:t>
            </w:r>
          </w:p>
        </w:tc>
        <w:tc>
          <w:tcPr>
            <w:tcW w:w="1278" w:type="dxa"/>
            <w:shd w:val="clear" w:color="auto" w:fill="auto"/>
            <w:noWrap w:val="0"/>
            <w:vAlign w:val="center"/>
          </w:tcPr>
          <w:p w14:paraId="1EFC4564">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进销存</w:t>
            </w:r>
          </w:p>
          <w:p w14:paraId="426203D0">
            <w:pPr>
              <w:overflowPunct w:val="0"/>
              <w:spacing w:line="320" w:lineRule="exact"/>
              <w:jc w:val="center"/>
              <w:rPr>
                <w:rFonts w:hint="eastAsia" w:ascii="仿宋" w:hAnsi="仿宋" w:eastAsia="仿宋" w:cs="仿宋"/>
                <w:b/>
                <w:bCs/>
                <w:sz w:val="24"/>
                <w:szCs w:val="24"/>
                <w:lang w:eastAsia="zh-CN"/>
              </w:rPr>
            </w:pPr>
            <w:r>
              <w:rPr>
                <w:rFonts w:hint="eastAsia" w:ascii="仿宋" w:hAnsi="仿宋" w:eastAsia="仿宋" w:cs="仿宋"/>
                <w:b/>
                <w:bCs/>
                <w:sz w:val="24"/>
                <w:szCs w:val="24"/>
              </w:rPr>
              <w:t>管理</w:t>
            </w:r>
            <w:r>
              <w:rPr>
                <w:rFonts w:hint="eastAsia" w:ascii="仿宋" w:hAnsi="仿宋" w:eastAsia="仿宋" w:cs="仿宋"/>
                <w:b/>
                <w:bCs/>
                <w:sz w:val="24"/>
                <w:szCs w:val="24"/>
                <w:lang w:val="en-US" w:eastAsia="zh-CN"/>
              </w:rPr>
              <w:t>系统</w:t>
            </w:r>
          </w:p>
          <w:p w14:paraId="78526682">
            <w:pPr>
              <w:overflowPunct w:val="0"/>
              <w:spacing w:line="320" w:lineRule="exact"/>
              <w:jc w:val="center"/>
              <w:rPr>
                <w:rFonts w:hint="eastAsia" w:ascii="仿宋" w:hAnsi="仿宋" w:eastAsia="仿宋" w:cs="仿宋"/>
                <w:b/>
                <w:bCs/>
                <w:strike/>
                <w:dstrike w:val="0"/>
                <w:kern w:val="2"/>
                <w:sz w:val="24"/>
                <w:szCs w:val="24"/>
                <w:lang w:val="en-US" w:eastAsia="zh-CN" w:bidi="ar-SA"/>
              </w:rPr>
            </w:pPr>
            <w:r>
              <w:rPr>
                <w:rFonts w:hint="eastAsia" w:ascii="仿宋" w:hAnsi="仿宋" w:eastAsia="仿宋" w:cs="仿宋"/>
                <w:b/>
                <w:bCs/>
                <w:sz w:val="24"/>
                <w:szCs w:val="24"/>
                <w:lang w:val="en-US" w:eastAsia="zh-CN"/>
              </w:rPr>
              <w:t>（5分）</w:t>
            </w:r>
          </w:p>
        </w:tc>
        <w:tc>
          <w:tcPr>
            <w:tcW w:w="4415" w:type="dxa"/>
            <w:shd w:val="clear" w:color="auto" w:fill="auto"/>
            <w:noWrap w:val="0"/>
            <w:vAlign w:val="center"/>
          </w:tcPr>
          <w:p w14:paraId="4AA695C4">
            <w:pPr>
              <w:pStyle w:val="6"/>
              <w:rPr>
                <w:rFonts w:hint="eastAsia" w:ascii="仿宋" w:hAnsi="仿宋" w:eastAsia="仿宋" w:cs="仿宋"/>
                <w:strike w:val="0"/>
                <w:dstrike w:val="0"/>
                <w:kern w:val="2"/>
                <w:sz w:val="24"/>
                <w:szCs w:val="24"/>
                <w:lang w:val="en-US" w:eastAsia="zh-CN" w:bidi="ar-SA"/>
              </w:rPr>
            </w:pPr>
            <w:r>
              <w:rPr>
                <w:rFonts w:hint="eastAsia" w:ascii="仿宋" w:hAnsi="仿宋" w:eastAsia="仿宋" w:cs="仿宋"/>
                <w:b/>
                <w:bCs/>
                <w:strike w:val="0"/>
                <w:dstrike w:val="0"/>
                <w:kern w:val="2"/>
                <w:sz w:val="24"/>
                <w:szCs w:val="24"/>
                <w:lang w:val="en-US" w:eastAsia="zh-CN" w:bidi="ar-SA"/>
              </w:rPr>
              <w:t>是否具备规范的信息化管理系统</w:t>
            </w:r>
            <w:r>
              <w:rPr>
                <w:rFonts w:hint="eastAsia" w:ascii="仿宋" w:hAnsi="仿宋" w:eastAsia="仿宋" w:cs="仿宋"/>
                <w:strike w:val="0"/>
                <w:dstrike w:val="0"/>
                <w:kern w:val="2"/>
                <w:sz w:val="24"/>
                <w:szCs w:val="24"/>
                <w:lang w:val="en-US" w:eastAsia="zh-CN" w:bidi="ar-SA"/>
              </w:rPr>
              <w:t>。</w:t>
            </w:r>
          </w:p>
          <w:p w14:paraId="0344A7E7">
            <w:pPr>
              <w:pStyle w:val="6"/>
              <w:rPr>
                <w:rFonts w:hint="eastAsia" w:ascii="仿宋" w:hAnsi="仿宋" w:eastAsia="仿宋" w:cs="仿宋"/>
                <w:strike w:val="0"/>
                <w:dstrike w:val="0"/>
                <w:kern w:val="2"/>
                <w:sz w:val="24"/>
                <w:szCs w:val="24"/>
                <w:lang w:val="en-US" w:eastAsia="zh-CN" w:bidi="ar-SA"/>
              </w:rPr>
            </w:pPr>
            <w:r>
              <w:rPr>
                <w:rFonts w:hint="eastAsia" w:ascii="仿宋" w:hAnsi="仿宋" w:eastAsia="仿宋" w:cs="仿宋"/>
                <w:strike w:val="0"/>
                <w:dstrike w:val="0"/>
                <w:kern w:val="2"/>
                <w:sz w:val="24"/>
                <w:szCs w:val="24"/>
                <w:lang w:val="en-US" w:eastAsia="zh-CN" w:bidi="ar-SA"/>
              </w:rPr>
              <w:t>无信息化系统的</w:t>
            </w:r>
            <w:r>
              <w:rPr>
                <w:rFonts w:hint="eastAsia" w:ascii="仿宋" w:hAnsi="仿宋" w:eastAsia="仿宋" w:cs="仿宋"/>
                <w:strike w:val="0"/>
                <w:dstrike w:val="0"/>
                <w:sz w:val="24"/>
                <w:szCs w:val="24"/>
                <w:lang w:val="en-US" w:eastAsia="zh-CN"/>
              </w:rPr>
              <w:t>，扣5分</w:t>
            </w:r>
            <w:r>
              <w:rPr>
                <w:rFonts w:hint="eastAsia" w:ascii="仿宋" w:hAnsi="仿宋" w:eastAsia="仿宋" w:cs="仿宋"/>
                <w:strike w:val="0"/>
                <w:dstrike w:val="0"/>
                <w:sz w:val="24"/>
                <w:szCs w:val="24"/>
                <w:lang w:eastAsia="zh-CN"/>
              </w:rPr>
              <w:t>。</w:t>
            </w:r>
          </w:p>
        </w:tc>
        <w:tc>
          <w:tcPr>
            <w:tcW w:w="3594" w:type="dxa"/>
            <w:noWrap w:val="0"/>
            <w:vAlign w:val="center"/>
          </w:tcPr>
          <w:p w14:paraId="5CA4977F">
            <w:pPr>
              <w:pStyle w:val="6"/>
              <w:jc w:val="center"/>
              <w:rPr>
                <w:rFonts w:hint="eastAsia" w:ascii="仿宋" w:hAnsi="仿宋" w:eastAsia="仿宋" w:cs="仿宋"/>
                <w:kern w:val="2"/>
                <w:sz w:val="24"/>
                <w:szCs w:val="24"/>
                <w:lang w:val="en-US" w:eastAsia="zh-CN" w:bidi="ar-SA"/>
              </w:rPr>
            </w:pPr>
            <w:r>
              <w:rPr>
                <w:rFonts w:hint="eastAsia" w:ascii="仿宋" w:hAnsi="仿宋" w:eastAsia="仿宋" w:cs="仿宋"/>
                <w:strike w:val="0"/>
                <w:dstrike w:val="0"/>
                <w:sz w:val="24"/>
                <w:szCs w:val="24"/>
                <w:lang w:val="en-US" w:eastAsia="zh-CN"/>
              </w:rPr>
              <w:t>查看零售药店信息系统</w:t>
            </w:r>
          </w:p>
        </w:tc>
        <w:tc>
          <w:tcPr>
            <w:tcW w:w="1365" w:type="dxa"/>
            <w:noWrap w:val="0"/>
            <w:vAlign w:val="center"/>
          </w:tcPr>
          <w:p w14:paraId="5D8C4656">
            <w:pPr>
              <w:overflowPunct w:val="0"/>
              <w:spacing w:line="320" w:lineRule="exact"/>
              <w:jc w:val="center"/>
              <w:rPr>
                <w:rFonts w:hint="eastAsia" w:ascii="仿宋" w:hAnsi="仿宋" w:eastAsia="仿宋" w:cs="仿宋"/>
                <w:sz w:val="24"/>
                <w:szCs w:val="24"/>
              </w:rPr>
            </w:pPr>
          </w:p>
        </w:tc>
        <w:tc>
          <w:tcPr>
            <w:tcW w:w="1193" w:type="dxa"/>
            <w:noWrap w:val="0"/>
            <w:vAlign w:val="center"/>
          </w:tcPr>
          <w:p w14:paraId="40D7F285">
            <w:pPr>
              <w:overflowPunct w:val="0"/>
              <w:spacing w:line="320" w:lineRule="exact"/>
              <w:jc w:val="center"/>
              <w:rPr>
                <w:rFonts w:hint="eastAsia" w:ascii="仿宋" w:hAnsi="仿宋" w:eastAsia="仿宋" w:cs="仿宋"/>
                <w:sz w:val="24"/>
                <w:szCs w:val="24"/>
                <w:lang w:val="en-US" w:eastAsia="zh-CN"/>
              </w:rPr>
            </w:pPr>
          </w:p>
        </w:tc>
      </w:tr>
      <w:tr w14:paraId="153E66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74" w:hRule="atLeast"/>
          <w:jc w:val="center"/>
        </w:trPr>
        <w:tc>
          <w:tcPr>
            <w:tcW w:w="934" w:type="dxa"/>
            <w:vMerge w:val="continue"/>
            <w:noWrap w:val="0"/>
            <w:vAlign w:val="center"/>
          </w:tcPr>
          <w:p w14:paraId="1A7534BC">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7FF0C086">
            <w:pPr>
              <w:overflowPunct w:val="0"/>
              <w:spacing w:line="320" w:lineRule="exact"/>
              <w:jc w:val="center"/>
              <w:rPr>
                <w:rFonts w:hint="default" w:ascii="仿宋" w:hAnsi="仿宋" w:eastAsia="仿宋" w:cs="仿宋"/>
                <w:sz w:val="24"/>
                <w:lang w:val="en-US"/>
              </w:rPr>
            </w:pPr>
            <w:r>
              <w:rPr>
                <w:rFonts w:hint="eastAsia" w:ascii="仿宋" w:hAnsi="仿宋" w:eastAsia="仿宋" w:cs="仿宋"/>
                <w:sz w:val="24"/>
                <w:lang w:val="en-US" w:eastAsia="zh-CN"/>
              </w:rPr>
              <w:t>15</w:t>
            </w:r>
          </w:p>
        </w:tc>
        <w:tc>
          <w:tcPr>
            <w:tcW w:w="1278" w:type="dxa"/>
            <w:noWrap w:val="0"/>
            <w:vAlign w:val="center"/>
          </w:tcPr>
          <w:p w14:paraId="2F766BE3">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进销存</w:t>
            </w:r>
          </w:p>
          <w:p w14:paraId="7012A24D">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核查</w:t>
            </w:r>
          </w:p>
          <w:p w14:paraId="5C33B469">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（20分）</w:t>
            </w:r>
          </w:p>
        </w:tc>
        <w:tc>
          <w:tcPr>
            <w:tcW w:w="4415" w:type="dxa"/>
            <w:noWrap w:val="0"/>
            <w:vAlign w:val="center"/>
          </w:tcPr>
          <w:p w14:paraId="0AFEB3F4">
            <w:pPr>
              <w:pStyle w:val="6"/>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药品、医用消毒用品、医用器械等“进销存”</w:t>
            </w:r>
            <w:r>
              <w:rPr>
                <w:rFonts w:hint="eastAsia" w:ascii="仿宋" w:hAnsi="仿宋" w:eastAsia="仿宋" w:cs="仿宋"/>
                <w:b/>
                <w:bCs/>
                <w:kern w:val="2"/>
                <w:sz w:val="24"/>
                <w:szCs w:val="24"/>
                <w:lang w:val="en-US" w:eastAsia="zh-CN" w:bidi="ar-SA"/>
              </w:rPr>
              <w:t>是否相符</w:t>
            </w:r>
          </w:p>
          <w:p w14:paraId="30D65C63">
            <w:pPr>
              <w:pStyle w:val="6"/>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发现1种进销存不相符的，</w:t>
            </w:r>
            <w:r>
              <w:rPr>
                <w:rFonts w:hint="eastAsia" w:ascii="仿宋" w:hAnsi="仿宋" w:eastAsia="仿宋" w:cs="仿宋"/>
                <w:sz w:val="24"/>
                <w:szCs w:val="24"/>
              </w:rPr>
              <w:t>扣</w:t>
            </w:r>
            <w:r>
              <w:rPr>
                <w:rFonts w:hint="eastAsia" w:ascii="仿宋" w:hAnsi="仿宋" w:eastAsia="仿宋" w:cs="仿宋"/>
                <w:sz w:val="24"/>
                <w:szCs w:val="24"/>
                <w:lang w:val="en-US" w:eastAsia="zh-CN"/>
              </w:rPr>
              <w:t>5</w:t>
            </w:r>
            <w:r>
              <w:rPr>
                <w:rFonts w:hint="eastAsia" w:ascii="仿宋" w:hAnsi="仿宋" w:eastAsia="仿宋" w:cs="仿宋"/>
                <w:sz w:val="24"/>
                <w:szCs w:val="24"/>
              </w:rPr>
              <w:t>分，累计计算，最多可扣</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3594" w:type="dxa"/>
            <w:noWrap w:val="0"/>
            <w:vAlign w:val="center"/>
          </w:tcPr>
          <w:p w14:paraId="21661550">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抽查</w:t>
            </w:r>
            <w:r>
              <w:rPr>
                <w:rFonts w:hint="eastAsia" w:ascii="仿宋" w:hAnsi="仿宋" w:eastAsia="仿宋" w:cs="仿宋"/>
                <w:sz w:val="24"/>
                <w:szCs w:val="24"/>
                <w:lang w:val="en-US" w:eastAsia="zh-CN"/>
              </w:rPr>
              <w:t>药店</w:t>
            </w:r>
            <w:r>
              <w:rPr>
                <w:rFonts w:hint="eastAsia" w:ascii="仿宋" w:hAnsi="仿宋" w:eastAsia="仿宋" w:cs="仿宋"/>
                <w:kern w:val="2"/>
                <w:sz w:val="24"/>
                <w:szCs w:val="24"/>
                <w:lang w:val="en-US" w:eastAsia="zh-CN" w:bidi="ar-SA"/>
              </w:rPr>
              <w:t>药品、</w:t>
            </w:r>
            <w:r>
              <w:rPr>
                <w:rFonts w:hint="eastAsia" w:ascii="仿宋" w:hAnsi="仿宋" w:eastAsia="仿宋" w:cs="仿宋"/>
                <w:sz w:val="24"/>
                <w:szCs w:val="24"/>
              </w:rPr>
              <w:t>医用消毒用品</w:t>
            </w:r>
            <w:r>
              <w:rPr>
                <w:rFonts w:hint="eastAsia" w:ascii="仿宋" w:hAnsi="仿宋" w:eastAsia="仿宋" w:cs="仿宋"/>
                <w:sz w:val="24"/>
                <w:szCs w:val="24"/>
                <w:lang w:val="en-US" w:eastAsia="zh-CN"/>
              </w:rPr>
              <w:t>或</w:t>
            </w:r>
            <w:r>
              <w:rPr>
                <w:rFonts w:hint="eastAsia" w:ascii="仿宋" w:hAnsi="仿宋" w:eastAsia="仿宋" w:cs="仿宋"/>
                <w:sz w:val="24"/>
                <w:szCs w:val="24"/>
              </w:rPr>
              <w:t>医用器械</w:t>
            </w:r>
            <w:r>
              <w:rPr>
                <w:rFonts w:hint="eastAsia" w:ascii="仿宋" w:hAnsi="仿宋" w:eastAsia="仿宋" w:cs="仿宋"/>
                <w:kern w:val="2"/>
                <w:sz w:val="24"/>
                <w:szCs w:val="24"/>
                <w:lang w:val="en-US" w:eastAsia="zh-CN" w:bidi="ar-SA"/>
              </w:rPr>
              <w:t>进销存，根据抽查情况评分。</w:t>
            </w:r>
          </w:p>
        </w:tc>
        <w:tc>
          <w:tcPr>
            <w:tcW w:w="1365" w:type="dxa"/>
            <w:noWrap w:val="0"/>
            <w:vAlign w:val="center"/>
          </w:tcPr>
          <w:p w14:paraId="435E11D4">
            <w:pPr>
              <w:overflowPunct w:val="0"/>
              <w:spacing w:line="320" w:lineRule="exact"/>
              <w:jc w:val="center"/>
              <w:rPr>
                <w:rFonts w:hint="eastAsia" w:ascii="仿宋" w:hAnsi="仿宋" w:eastAsia="仿宋" w:cs="仿宋"/>
                <w:sz w:val="24"/>
                <w:szCs w:val="24"/>
              </w:rPr>
            </w:pPr>
          </w:p>
        </w:tc>
        <w:tc>
          <w:tcPr>
            <w:tcW w:w="1193" w:type="dxa"/>
            <w:noWrap w:val="0"/>
            <w:vAlign w:val="center"/>
          </w:tcPr>
          <w:p w14:paraId="73BCCA96">
            <w:pPr>
              <w:overflowPunct w:val="0"/>
              <w:spacing w:line="320" w:lineRule="exact"/>
              <w:jc w:val="center"/>
              <w:rPr>
                <w:rFonts w:hint="eastAsia" w:ascii="仿宋" w:hAnsi="仿宋" w:eastAsia="仿宋" w:cs="仿宋"/>
                <w:sz w:val="24"/>
                <w:szCs w:val="24"/>
              </w:rPr>
            </w:pPr>
          </w:p>
        </w:tc>
      </w:tr>
      <w:tr w14:paraId="55879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12" w:hRule="atLeast"/>
          <w:jc w:val="center"/>
        </w:trPr>
        <w:tc>
          <w:tcPr>
            <w:tcW w:w="934" w:type="dxa"/>
            <w:vMerge w:val="continue"/>
            <w:noWrap w:val="0"/>
            <w:vAlign w:val="center"/>
          </w:tcPr>
          <w:p w14:paraId="3384DB23">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43D44880">
            <w:pPr>
              <w:overflowPunct w:val="0"/>
              <w:spacing w:line="32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16</w:t>
            </w:r>
          </w:p>
        </w:tc>
        <w:tc>
          <w:tcPr>
            <w:tcW w:w="1278" w:type="dxa"/>
            <w:noWrap w:val="0"/>
            <w:vAlign w:val="center"/>
          </w:tcPr>
          <w:p w14:paraId="5CF05869">
            <w:pPr>
              <w:overflowPunct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追溯码</w:t>
            </w:r>
          </w:p>
          <w:p w14:paraId="53ABE991">
            <w:pPr>
              <w:pStyle w:val="2"/>
              <w:jc w:val="cente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（5分）</w:t>
            </w:r>
          </w:p>
        </w:tc>
        <w:tc>
          <w:tcPr>
            <w:tcW w:w="4415" w:type="dxa"/>
            <w:noWrap w:val="0"/>
            <w:vAlign w:val="center"/>
          </w:tcPr>
          <w:p w14:paraId="334EC68B">
            <w:pPr>
              <w:pStyle w:val="6"/>
              <w:rPr>
                <w:rFonts w:hint="eastAsia" w:ascii="仿宋" w:hAnsi="仿宋" w:eastAsia="仿宋" w:cs="仿宋"/>
                <w:kern w:val="2"/>
                <w:sz w:val="24"/>
                <w:szCs w:val="24"/>
                <w:rtl w:val="0"/>
                <w:lang w:val="en-US" w:eastAsia="zh-CN" w:bidi="ar-SA"/>
              </w:rPr>
            </w:pPr>
            <w:r>
              <w:rPr>
                <w:rFonts w:hint="eastAsia" w:ascii="仿宋" w:hAnsi="仿宋" w:eastAsia="仿宋" w:cs="仿宋"/>
                <w:b/>
                <w:bCs/>
                <w:kern w:val="2"/>
                <w:sz w:val="24"/>
                <w:szCs w:val="24"/>
                <w:rtl w:val="0"/>
                <w:lang w:val="en-US" w:eastAsia="zh-CN" w:bidi="ar-SA"/>
              </w:rPr>
              <w:t>是否使用药品耗材追溯码或具备扫码上传能力。</w:t>
            </w:r>
            <w:r>
              <w:rPr>
                <w:rFonts w:hint="eastAsia" w:ascii="仿宋" w:hAnsi="仿宋" w:eastAsia="仿宋" w:cs="仿宋"/>
                <w:kern w:val="2"/>
                <w:sz w:val="24"/>
                <w:szCs w:val="24"/>
                <w:rtl w:val="0"/>
                <w:lang w:val="en-US" w:eastAsia="zh-CN" w:bidi="ar-SA"/>
              </w:rPr>
              <w:t>1.无扫码装备，未扫描药品追溯码结算的，扣4分。</w:t>
            </w:r>
          </w:p>
          <w:p w14:paraId="7CDC1DB4">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rtl w:val="0"/>
                <w:lang w:val="en-US" w:eastAsia="zh-CN" w:bidi="ar-SA"/>
              </w:rPr>
              <w:t>2.有扫码设备，但未扫码结算的，扣2分。</w:t>
            </w:r>
          </w:p>
        </w:tc>
        <w:tc>
          <w:tcPr>
            <w:tcW w:w="3594" w:type="dxa"/>
            <w:noWrap w:val="0"/>
            <w:vAlign w:val="center"/>
          </w:tcPr>
          <w:p w14:paraId="78E4E427">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查看药店药品追溯码扫码情况或设备</w:t>
            </w:r>
          </w:p>
        </w:tc>
        <w:tc>
          <w:tcPr>
            <w:tcW w:w="1365" w:type="dxa"/>
            <w:noWrap w:val="0"/>
            <w:vAlign w:val="center"/>
          </w:tcPr>
          <w:p w14:paraId="27E1E420">
            <w:pPr>
              <w:overflowPunct w:val="0"/>
              <w:spacing w:line="320" w:lineRule="exact"/>
              <w:jc w:val="center"/>
              <w:rPr>
                <w:rFonts w:hint="eastAsia" w:ascii="仿宋" w:hAnsi="仿宋" w:eastAsia="仿宋" w:cs="仿宋"/>
                <w:sz w:val="24"/>
                <w:szCs w:val="24"/>
              </w:rPr>
            </w:pPr>
          </w:p>
        </w:tc>
        <w:tc>
          <w:tcPr>
            <w:tcW w:w="1193" w:type="dxa"/>
            <w:noWrap w:val="0"/>
            <w:vAlign w:val="center"/>
          </w:tcPr>
          <w:p w14:paraId="0273FE16">
            <w:pPr>
              <w:overflowPunct w:val="0"/>
              <w:spacing w:line="320" w:lineRule="exact"/>
              <w:jc w:val="center"/>
              <w:rPr>
                <w:rFonts w:hint="eastAsia" w:ascii="仿宋" w:hAnsi="仿宋" w:eastAsia="仿宋" w:cs="仿宋"/>
                <w:sz w:val="24"/>
                <w:szCs w:val="24"/>
              </w:rPr>
            </w:pPr>
          </w:p>
        </w:tc>
      </w:tr>
      <w:tr w14:paraId="491AA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94" w:hRule="atLeast"/>
          <w:jc w:val="center"/>
        </w:trPr>
        <w:tc>
          <w:tcPr>
            <w:tcW w:w="934" w:type="dxa"/>
            <w:vMerge w:val="continue"/>
            <w:noWrap w:val="0"/>
            <w:vAlign w:val="center"/>
          </w:tcPr>
          <w:p w14:paraId="1A00DC48">
            <w:pPr>
              <w:overflowPunct w:val="0"/>
              <w:spacing w:line="320" w:lineRule="exact"/>
              <w:jc w:val="center"/>
              <w:rPr>
                <w:rFonts w:hint="eastAsia" w:ascii="仿宋" w:hAnsi="仿宋" w:eastAsia="仿宋" w:cs="仿宋"/>
                <w:sz w:val="24"/>
                <w:lang w:val="en-US" w:eastAsia="zh-CN"/>
              </w:rPr>
            </w:pPr>
          </w:p>
        </w:tc>
        <w:tc>
          <w:tcPr>
            <w:tcW w:w="578" w:type="dxa"/>
            <w:noWrap w:val="0"/>
            <w:vAlign w:val="center"/>
          </w:tcPr>
          <w:p w14:paraId="0DC8AB92">
            <w:pPr>
              <w:overflowPunct w:val="0"/>
              <w:spacing w:line="320" w:lineRule="exact"/>
              <w:jc w:val="center"/>
              <w:rPr>
                <w:rFonts w:hint="default" w:ascii="仿宋" w:hAnsi="仿宋" w:eastAsia="仿宋" w:cs="仿宋"/>
                <w:sz w:val="24"/>
                <w:lang w:val="en-US"/>
              </w:rPr>
            </w:pPr>
            <w:r>
              <w:rPr>
                <w:rFonts w:hint="eastAsia" w:ascii="仿宋" w:hAnsi="仿宋" w:eastAsia="仿宋" w:cs="仿宋"/>
                <w:sz w:val="24"/>
                <w:lang w:val="en-US" w:eastAsia="zh-CN"/>
              </w:rPr>
              <w:t>17</w:t>
            </w:r>
          </w:p>
        </w:tc>
        <w:tc>
          <w:tcPr>
            <w:tcW w:w="1278" w:type="dxa"/>
            <w:shd w:val="clear" w:color="auto" w:fill="auto"/>
            <w:noWrap w:val="0"/>
            <w:vAlign w:val="center"/>
          </w:tcPr>
          <w:p w14:paraId="38D8E614">
            <w:pPr>
              <w:overflowPunct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rPr>
              <w:t>监控设备</w:t>
            </w:r>
          </w:p>
          <w:p w14:paraId="7FF4EAD3">
            <w:pPr>
              <w:overflowPunct w:val="0"/>
              <w:spacing w:line="32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（10分）</w:t>
            </w:r>
          </w:p>
        </w:tc>
        <w:tc>
          <w:tcPr>
            <w:tcW w:w="4415" w:type="dxa"/>
            <w:shd w:val="clear" w:color="auto" w:fill="auto"/>
            <w:noWrap w:val="0"/>
            <w:vAlign w:val="center"/>
          </w:tcPr>
          <w:p w14:paraId="1F77C8D8">
            <w:pPr>
              <w:overflowPunct w:val="0"/>
              <w:spacing w:line="320" w:lineRule="exact"/>
              <w:rPr>
                <w:rFonts w:hint="eastAsia" w:ascii="仿宋" w:hAnsi="仿宋" w:eastAsia="仿宋" w:cs="仿宋"/>
                <w:b/>
                <w:bCs/>
                <w:sz w:val="24"/>
                <w:szCs w:val="24"/>
              </w:rPr>
            </w:pPr>
            <w:r>
              <w:rPr>
                <w:rFonts w:hint="eastAsia" w:ascii="仿宋" w:hAnsi="仿宋" w:eastAsia="仿宋" w:cs="仿宋"/>
                <w:b/>
                <w:bCs/>
                <w:sz w:val="24"/>
                <w:szCs w:val="24"/>
              </w:rPr>
              <w:t>在收费结算处等公共场所安装监控设备，确保正常使用，角度正确，并能提供营业期间不少于三个月不间断的监控影像资料。</w:t>
            </w:r>
          </w:p>
          <w:p w14:paraId="0A969B5A">
            <w:pPr>
              <w:numPr>
                <w:ilvl w:val="0"/>
                <w:numId w:val="3"/>
              </w:numPr>
              <w:overflowPunct w:val="0"/>
              <w:spacing w:line="320" w:lineRule="exact"/>
              <w:rPr>
                <w:rFonts w:hint="eastAsia" w:ascii="仿宋" w:hAnsi="仿宋" w:eastAsia="仿宋" w:cs="仿宋"/>
                <w:sz w:val="24"/>
                <w:szCs w:val="24"/>
                <w:lang w:eastAsia="zh-CN"/>
              </w:rPr>
            </w:pPr>
            <w:r>
              <w:rPr>
                <w:rFonts w:hint="eastAsia" w:ascii="仿宋" w:hAnsi="仿宋" w:eastAsia="仿宋" w:cs="仿宋"/>
                <w:sz w:val="24"/>
                <w:szCs w:val="24"/>
              </w:rPr>
              <w:t>未安装</w:t>
            </w:r>
            <w:r>
              <w:rPr>
                <w:rFonts w:hint="eastAsia" w:ascii="仿宋" w:hAnsi="仿宋" w:eastAsia="仿宋" w:cs="仿宋"/>
                <w:sz w:val="24"/>
                <w:szCs w:val="24"/>
                <w:lang w:val="en-US" w:eastAsia="zh-CN"/>
              </w:rPr>
              <w:t>监控设备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扣10分。</w:t>
            </w:r>
          </w:p>
          <w:p w14:paraId="2223361B">
            <w:pPr>
              <w:numPr>
                <w:ilvl w:val="0"/>
                <w:numId w:val="3"/>
              </w:numPr>
              <w:overflowPunct w:val="0"/>
              <w:spacing w:line="320" w:lineRule="exac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已安装</w:t>
            </w:r>
            <w:r>
              <w:rPr>
                <w:rFonts w:hint="eastAsia" w:ascii="仿宋" w:hAnsi="仿宋" w:eastAsia="仿宋" w:cs="仿宋"/>
                <w:sz w:val="24"/>
                <w:szCs w:val="24"/>
                <w:lang w:val="en-US" w:eastAsia="zh-CN"/>
              </w:rPr>
              <w:t>设备</w:t>
            </w:r>
            <w:r>
              <w:rPr>
                <w:rFonts w:hint="eastAsia" w:ascii="仿宋" w:hAnsi="仿宋" w:eastAsia="仿宋" w:cs="仿宋"/>
                <w:sz w:val="24"/>
                <w:szCs w:val="24"/>
              </w:rPr>
              <w:t>但影像资料不达标准的，</w:t>
            </w:r>
            <w:r>
              <w:rPr>
                <w:rFonts w:hint="eastAsia" w:ascii="仿宋" w:hAnsi="仿宋" w:eastAsia="仿宋" w:cs="仿宋"/>
                <w:sz w:val="24"/>
                <w:szCs w:val="24"/>
                <w:lang w:val="en-US" w:eastAsia="zh-CN"/>
              </w:rPr>
              <w:t>扣3</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rPr>
              <w:t>监控每少保存一个月扣</w:t>
            </w:r>
            <w:r>
              <w:rPr>
                <w:rFonts w:hint="eastAsia" w:ascii="仿宋" w:hAnsi="仿宋" w:eastAsia="仿宋" w:cs="仿宋"/>
                <w:sz w:val="24"/>
                <w:szCs w:val="24"/>
                <w:lang w:val="en-US" w:eastAsia="zh-CN"/>
              </w:rPr>
              <w:t>3</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累计计算</w:t>
            </w:r>
            <w:r>
              <w:rPr>
                <w:rFonts w:hint="eastAsia" w:ascii="仿宋" w:hAnsi="仿宋" w:eastAsia="仿宋" w:cs="仿宋"/>
                <w:sz w:val="24"/>
                <w:szCs w:val="24"/>
                <w:lang w:eastAsia="zh-CN"/>
              </w:rPr>
              <w:t>。</w:t>
            </w:r>
          </w:p>
        </w:tc>
        <w:tc>
          <w:tcPr>
            <w:tcW w:w="3594" w:type="dxa"/>
            <w:shd w:val="clear" w:color="auto" w:fill="auto"/>
            <w:noWrap w:val="0"/>
            <w:vAlign w:val="center"/>
          </w:tcPr>
          <w:p w14:paraId="049210FA">
            <w:pPr>
              <w:pStyle w:val="6"/>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查看零售药店安装监控设备，监控影像资料是否</w:t>
            </w:r>
            <w:r>
              <w:rPr>
                <w:rFonts w:hint="eastAsia" w:ascii="仿宋" w:hAnsi="仿宋" w:eastAsia="仿宋" w:cs="仿宋"/>
                <w:sz w:val="24"/>
                <w:szCs w:val="24"/>
              </w:rPr>
              <w:t>能清晰辨认出参保人员面部特征</w:t>
            </w:r>
            <w:r>
              <w:rPr>
                <w:rFonts w:hint="eastAsia" w:ascii="仿宋" w:hAnsi="仿宋" w:eastAsia="仿宋" w:cs="仿宋"/>
                <w:kern w:val="2"/>
                <w:sz w:val="24"/>
                <w:szCs w:val="24"/>
                <w:lang w:val="en-US" w:eastAsia="zh-CN" w:bidi="ar-SA"/>
              </w:rPr>
              <w:t>；并随机抽取近三个月监控影像情况。</w:t>
            </w:r>
          </w:p>
        </w:tc>
        <w:tc>
          <w:tcPr>
            <w:tcW w:w="1365" w:type="dxa"/>
            <w:noWrap w:val="0"/>
            <w:vAlign w:val="center"/>
          </w:tcPr>
          <w:p w14:paraId="1541FDEA">
            <w:pPr>
              <w:overflowPunct w:val="0"/>
              <w:spacing w:line="320" w:lineRule="exact"/>
              <w:jc w:val="center"/>
              <w:rPr>
                <w:rFonts w:hint="eastAsia" w:ascii="仿宋" w:hAnsi="仿宋" w:eastAsia="仿宋" w:cs="仿宋"/>
                <w:sz w:val="24"/>
                <w:szCs w:val="24"/>
              </w:rPr>
            </w:pPr>
          </w:p>
        </w:tc>
        <w:tc>
          <w:tcPr>
            <w:tcW w:w="1193" w:type="dxa"/>
            <w:noWrap w:val="0"/>
            <w:vAlign w:val="center"/>
          </w:tcPr>
          <w:p w14:paraId="005F97E2">
            <w:pPr>
              <w:overflowPunct w:val="0"/>
              <w:spacing w:line="320" w:lineRule="exact"/>
              <w:jc w:val="center"/>
              <w:rPr>
                <w:rFonts w:hint="eastAsia" w:ascii="仿宋" w:hAnsi="仿宋" w:eastAsia="仿宋" w:cs="仿宋"/>
                <w:sz w:val="24"/>
                <w:szCs w:val="24"/>
              </w:rPr>
            </w:pPr>
          </w:p>
        </w:tc>
      </w:tr>
      <w:tr w14:paraId="50B3C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88" w:hRule="atLeast"/>
          <w:jc w:val="center"/>
        </w:trPr>
        <w:tc>
          <w:tcPr>
            <w:tcW w:w="13357" w:type="dxa"/>
            <w:gridSpan w:val="7"/>
            <w:noWrap w:val="0"/>
            <w:vAlign w:val="center"/>
          </w:tcPr>
          <w:p w14:paraId="09D050E7">
            <w:pPr>
              <w:overflowPunct w:val="0"/>
              <w:spacing w:line="320" w:lineRule="exact"/>
              <w:jc w:val="center"/>
              <w:rPr>
                <w:rFonts w:hint="eastAsia" w:ascii="仿宋" w:hAnsi="仿宋" w:eastAsia="仿宋" w:cs="仿宋"/>
                <w:sz w:val="24"/>
                <w:szCs w:val="24"/>
                <w:lang w:val="en-US"/>
              </w:rPr>
            </w:pPr>
            <w:r>
              <w:rPr>
                <w:rFonts w:hint="eastAsia" w:ascii="仿宋" w:hAnsi="仿宋" w:eastAsia="仿宋" w:cs="仿宋"/>
                <w:sz w:val="24"/>
                <w:lang w:val="en-US" w:eastAsia="zh-CN"/>
              </w:rPr>
              <w:t xml:space="preserve">                                                                                           </w:t>
            </w:r>
            <w:r>
              <w:rPr>
                <w:rFonts w:hint="eastAsia" w:ascii="黑体" w:hAnsi="黑体" w:eastAsia="黑体" w:cs="黑体"/>
                <w:sz w:val="24"/>
                <w:lang w:val="en-US" w:eastAsia="zh-CN"/>
              </w:rPr>
              <w:t>合计：</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分</w:t>
            </w:r>
          </w:p>
        </w:tc>
      </w:tr>
      <w:tr w14:paraId="3F816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78" w:hRule="atLeast"/>
          <w:jc w:val="center"/>
        </w:trPr>
        <w:tc>
          <w:tcPr>
            <w:tcW w:w="13357" w:type="dxa"/>
            <w:gridSpan w:val="7"/>
            <w:noWrap w:val="0"/>
            <w:vAlign w:val="center"/>
          </w:tcPr>
          <w:p w14:paraId="6B66FAE1">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备注：1.基础指标为一票否决栏，有一项不合格，评估结果即为不合格；</w:t>
            </w:r>
          </w:p>
          <w:p w14:paraId="60257B43">
            <w:pPr>
              <w:keepNext w:val="0"/>
              <w:keepLines w:val="0"/>
              <w:pageBreakBefore w:val="0"/>
              <w:widowControl/>
              <w:kinsoku/>
              <w:wordWrap/>
              <w:overflowPunct/>
              <w:topLinePunct w:val="0"/>
              <w:autoSpaceDE/>
              <w:autoSpaceDN/>
              <w:bidi w:val="0"/>
              <w:adjustRightInd/>
              <w:snapToGrid w:val="0"/>
              <w:spacing w:line="360" w:lineRule="exact"/>
              <w:ind w:firstLine="630" w:firstLineChars="3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2.总分100分，实行倒扣分，每项评分。总分≥90分为合格；90＜总分≤60分，纳入整改；60分以下评估结果不合格。</w:t>
            </w:r>
          </w:p>
          <w:p w14:paraId="24BB6991">
            <w:pPr>
              <w:keepNext w:val="0"/>
              <w:keepLines w:val="0"/>
              <w:pageBreakBefore w:val="0"/>
              <w:widowControl/>
              <w:kinsoku/>
              <w:wordWrap/>
              <w:overflowPunct/>
              <w:topLinePunct w:val="0"/>
              <w:autoSpaceDE/>
              <w:autoSpaceDN/>
              <w:bidi w:val="0"/>
              <w:adjustRightInd/>
              <w:snapToGrid w:val="0"/>
              <w:spacing w:line="360" w:lineRule="exact"/>
              <w:ind w:firstLine="630" w:firstLineChars="3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3.评估表如有涂改，须在涂改处由零售药店负责人及现场检查人员共同签字确认。</w:t>
            </w:r>
          </w:p>
          <w:p w14:paraId="36647B00">
            <w:pPr>
              <w:overflowPunct w:val="0"/>
              <w:spacing w:line="320" w:lineRule="exact"/>
              <w:ind w:firstLine="630" w:firstLineChars="300"/>
              <w:jc w:val="both"/>
              <w:rPr>
                <w:rFonts w:hint="eastAsia" w:ascii="仿宋" w:hAnsi="仿宋" w:eastAsia="仿宋" w:cs="仿宋"/>
                <w:sz w:val="24"/>
                <w:szCs w:val="24"/>
              </w:rPr>
            </w:pPr>
            <w:r>
              <w:rPr>
                <w:rFonts w:hint="eastAsia" w:ascii="仿宋" w:hAnsi="仿宋" w:eastAsia="仿宋" w:cs="仿宋"/>
                <w:kern w:val="2"/>
                <w:sz w:val="21"/>
                <w:szCs w:val="21"/>
                <w:lang w:val="en-US" w:eastAsia="zh-CN" w:bidi="ar-SA"/>
              </w:rPr>
              <w:t>4.出现一票否决栏或扣分栏的，需对相关材料原件和复印件进行留存，同时编号纳入档案备查。</w:t>
            </w:r>
          </w:p>
        </w:tc>
      </w:tr>
      <w:tr w14:paraId="63B859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822" w:hRule="atLeast"/>
          <w:jc w:val="center"/>
        </w:trPr>
        <w:tc>
          <w:tcPr>
            <w:tcW w:w="13357" w:type="dxa"/>
            <w:gridSpan w:val="7"/>
            <w:noWrap w:val="0"/>
            <w:vAlign w:val="center"/>
          </w:tcPr>
          <w:p w14:paraId="5FCD5DB4">
            <w:pPr>
              <w:overflowPunct w:val="0"/>
              <w:spacing w:line="320" w:lineRule="exact"/>
              <w:ind w:firstLine="241" w:firstLineChars="1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存在问题反馈：</w:t>
            </w:r>
          </w:p>
          <w:p w14:paraId="33C701AB">
            <w:pPr>
              <w:overflowPunct w:val="0"/>
              <w:spacing w:line="320" w:lineRule="exact"/>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（现场考察填写）</w:t>
            </w:r>
          </w:p>
          <w:p w14:paraId="4525C722">
            <w:pPr>
              <w:pStyle w:val="2"/>
              <w:rPr>
                <w:rFonts w:hint="eastAsia" w:ascii="仿宋" w:hAnsi="仿宋" w:eastAsia="仿宋" w:cs="仿宋"/>
                <w:b w:val="0"/>
                <w:bCs w:val="0"/>
                <w:sz w:val="24"/>
                <w:szCs w:val="24"/>
                <w:lang w:val="en-US" w:eastAsia="zh-CN"/>
              </w:rPr>
            </w:pPr>
          </w:p>
          <w:p w14:paraId="5EEEA70D">
            <w:pPr>
              <w:pStyle w:val="2"/>
              <w:ind w:firstLine="6240" w:firstLineChars="26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考核组组长：                           年   月   日</w:t>
            </w:r>
          </w:p>
          <w:p w14:paraId="7DB23741">
            <w:pPr>
              <w:overflowPunct w:val="0"/>
              <w:spacing w:line="3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sz w:val="24"/>
                <w:szCs w:val="24"/>
                <w:lang w:val="en-US" w:eastAsia="zh-CN"/>
              </w:rPr>
              <w:t xml:space="preserve">      考核人员：</w:t>
            </w:r>
          </w:p>
        </w:tc>
      </w:tr>
      <w:tr w14:paraId="099B8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828" w:hRule="atLeast"/>
          <w:jc w:val="center"/>
        </w:trPr>
        <w:tc>
          <w:tcPr>
            <w:tcW w:w="13357" w:type="dxa"/>
            <w:gridSpan w:val="7"/>
            <w:noWrap w:val="0"/>
            <w:vAlign w:val="center"/>
          </w:tcPr>
          <w:p w14:paraId="026FCD35">
            <w:pPr>
              <w:overflowPunct w:val="0"/>
              <w:spacing w:line="320" w:lineRule="exact"/>
              <w:ind w:firstLine="241" w:firstLineChars="10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零售药店意见：</w:t>
            </w:r>
            <w:r>
              <w:rPr>
                <w:rFonts w:hint="eastAsia" w:ascii="仿宋" w:hAnsi="仿宋" w:eastAsia="仿宋" w:cs="仿宋"/>
                <w:b w:val="0"/>
                <w:bCs w:val="0"/>
                <w:sz w:val="24"/>
                <w:szCs w:val="24"/>
                <w:lang w:val="en-US" w:eastAsia="zh-CN"/>
              </w:rPr>
              <w:t>以上检查结果情况属实。</w:t>
            </w:r>
          </w:p>
          <w:p w14:paraId="492BADE9">
            <w:pPr>
              <w:overflowPunct w:val="0"/>
              <w:spacing w:line="320" w:lineRule="exact"/>
              <w:jc w:val="left"/>
              <w:rPr>
                <w:rFonts w:hint="eastAsia" w:ascii="仿宋" w:hAnsi="仿宋" w:eastAsia="仿宋" w:cs="仿宋"/>
                <w:b w:val="0"/>
                <w:bCs w:val="0"/>
                <w:sz w:val="24"/>
                <w:szCs w:val="24"/>
                <w:lang w:val="en-US" w:eastAsia="zh-CN"/>
              </w:rPr>
            </w:pPr>
          </w:p>
          <w:p w14:paraId="51801698">
            <w:pPr>
              <w:overflowPunct w:val="0"/>
              <w:spacing w:line="3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医疗机构</w:t>
            </w:r>
            <w:r>
              <w:rPr>
                <w:rFonts w:hint="eastAsia" w:ascii="仿宋" w:hAnsi="仿宋" w:eastAsia="仿宋" w:cs="仿宋"/>
                <w:sz w:val="24"/>
                <w:szCs w:val="24"/>
                <w:lang w:val="en-US" w:eastAsia="zh-CN"/>
              </w:rPr>
              <w:t>负责人签名</w:t>
            </w:r>
            <w:r>
              <w:rPr>
                <w:rFonts w:hint="eastAsia" w:ascii="仿宋" w:hAnsi="仿宋" w:eastAsia="仿宋" w:cs="仿宋"/>
                <w:sz w:val="24"/>
                <w:szCs w:val="24"/>
              </w:rPr>
              <w:t xml:space="preserve">（盖章）： </w:t>
            </w:r>
            <w:r>
              <w:rPr>
                <w:rFonts w:hint="eastAsia" w:ascii="仿宋" w:hAnsi="仿宋" w:eastAsia="仿宋" w:cs="仿宋"/>
                <w:sz w:val="24"/>
                <w:szCs w:val="24"/>
                <w:lang w:val="en-US" w:eastAsia="zh-CN"/>
              </w:rPr>
              <w:t xml:space="preserve">          年   月   日</w:t>
            </w:r>
          </w:p>
        </w:tc>
      </w:tr>
    </w:tbl>
    <w:p w14:paraId="75561A3E">
      <w:pPr>
        <w:spacing w:beforeLines="0" w:afterLines="0" w:line="480" w:lineRule="exact"/>
        <w:rPr>
          <w:rFonts w:hint="default" w:ascii="Times New Roman" w:hAnsi="Times New Roman" w:eastAsiaTheme="majorEastAsia" w:cstheme="majorEastAsia"/>
          <w:color w:val="auto"/>
          <w:sz w:val="28"/>
          <w:szCs w:val="28"/>
          <w:highlight w:val="none"/>
          <w:lang w:val="en-US" w:eastAsia="zh-CN"/>
        </w:rPr>
      </w:pPr>
    </w:p>
    <w:p w14:paraId="4FC98AB2">
      <w:pPr>
        <w:spacing w:before="313" w:beforeLines="100" w:after="313" w:afterLines="100" w:line="480" w:lineRule="exact"/>
        <w:jc w:val="both"/>
        <w:rPr>
          <w:rFonts w:hint="eastAsia" w:ascii="Times New Roman" w:hAnsi="Times New Roman" w:eastAsiaTheme="majorEastAsia" w:cstheme="majorEastAsia"/>
          <w:color w:val="auto"/>
          <w:sz w:val="28"/>
          <w:szCs w:val="28"/>
          <w:highlight w:val="none"/>
        </w:rPr>
        <w:sectPr>
          <w:footerReference r:id="rId15" w:type="default"/>
          <w:pgSz w:w="16838" w:h="11906" w:orient="landscape"/>
          <w:pgMar w:top="2098" w:right="1474" w:bottom="1984" w:left="1587" w:header="851" w:footer="1701" w:gutter="0"/>
          <w:lnNumType w:countBy="0" w:distance="360"/>
          <w:pgNumType w:fmt="decimal"/>
          <w:cols w:space="720" w:num="1"/>
          <w:rtlGutter w:val="0"/>
          <w:docGrid w:type="lines" w:linePitch="312" w:charSpace="0"/>
        </w:sectPr>
      </w:pPr>
    </w:p>
    <w:p w14:paraId="7B123441">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附件10</w:t>
      </w:r>
    </w:p>
    <w:p w14:paraId="0731BC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整改通知书</w:t>
      </w:r>
    </w:p>
    <w:p w14:paraId="206993A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32"/>
          <w:szCs w:val="32"/>
          <w:highlight w:val="none"/>
          <w:u w:val="none"/>
          <w:lang w:val="en-US" w:eastAsia="zh-CN"/>
        </w:rPr>
      </w:pPr>
      <w:r>
        <w:rPr>
          <w:rFonts w:hint="eastAsia" w:ascii="方正小标宋简体" w:hAnsi="方正小标宋简体" w:eastAsia="方正小标宋简体" w:cs="方正小标宋简体"/>
          <w:color w:val="auto"/>
          <w:kern w:val="2"/>
          <w:sz w:val="32"/>
          <w:szCs w:val="32"/>
          <w:highlight w:val="none"/>
          <w:lang w:val="en-US" w:eastAsia="zh-CN" w:bidi="ar-SA"/>
        </w:rPr>
        <w:t xml:space="preserve">         </w:t>
      </w:r>
    </w:p>
    <w:p w14:paraId="1E76A4F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（机构名称）</w:t>
      </w:r>
      <w:r>
        <w:rPr>
          <w:rFonts w:hint="default" w:ascii="Times New Roman" w:hAnsi="Times New Roman" w:eastAsia="仿宋_GB2312" w:cs="Times New Roman"/>
          <w:color w:val="auto"/>
          <w:sz w:val="32"/>
          <w:szCs w:val="32"/>
          <w:highlight w:val="none"/>
          <w:u w:val="none"/>
          <w:lang w:val="en-US" w:eastAsia="zh-CN"/>
        </w:rPr>
        <w:t>：</w:t>
      </w:r>
    </w:p>
    <w:p w14:paraId="17A772F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kern w:val="2"/>
          <w:sz w:val="32"/>
          <w:szCs w:val="32"/>
          <w:highlight w:val="none"/>
          <w:lang w:val="en-US" w:eastAsia="zh-CN" w:bidi="ar-SA"/>
        </w:rPr>
        <w:t>根据</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snapToGrid/>
          <w:color w:val="auto"/>
          <w:kern w:val="2"/>
          <w:sz w:val="32"/>
          <w:szCs w:val="32"/>
          <w:highlight w:val="none"/>
          <w:u w:val="none"/>
          <w:lang w:val="en-US" w:eastAsia="zh-CN" w:bidi="ar-SA"/>
        </w:rPr>
        <w:t>医疗</w:t>
      </w:r>
      <w:r>
        <w:rPr>
          <w:rFonts w:hint="eastAsia" w:ascii="Times New Roman" w:hAnsi="Times New Roman" w:eastAsia="仿宋_GB2312" w:cs="Times New Roman"/>
          <w:color w:val="auto"/>
          <w:sz w:val="32"/>
          <w:szCs w:val="32"/>
          <w:highlight w:val="none"/>
          <w:lang w:val="en-US" w:eastAsia="zh-CN"/>
        </w:rPr>
        <w:t>机构</w:t>
      </w:r>
      <w:r>
        <w:rPr>
          <w:rFonts w:hint="default" w:ascii="Times New Roman" w:hAnsi="Times New Roman" w:eastAsia="仿宋_GB2312" w:cs="Times New Roman"/>
          <w:color w:val="auto"/>
          <w:sz w:val="32"/>
          <w:szCs w:val="32"/>
          <w:highlight w:val="none"/>
          <w:lang w:val="en-US" w:eastAsia="zh-CN"/>
        </w:rPr>
        <w:t>医疗保障定点管理暂行办法》（国家医疗保障局令第</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号）《零售药店医疗保障定点管理暂行办法》（国家医疗保障局令第3号）</w:t>
      </w:r>
      <w:r>
        <w:rPr>
          <w:rFonts w:hint="eastAsia" w:ascii="Times New Roman" w:hAnsi="Times New Roman" w:eastAsia="仿宋_GB2312" w:cs="Times New Roman"/>
          <w:color w:val="auto"/>
          <w:kern w:val="2"/>
          <w:sz w:val="32"/>
          <w:szCs w:val="32"/>
          <w:highlight w:val="none"/>
          <w:lang w:val="en-US" w:eastAsia="zh-CN" w:bidi="ar-SA"/>
        </w:rPr>
        <w:t>要求</w:t>
      </w:r>
      <w:r>
        <w:rPr>
          <w:rFonts w:hint="default" w:ascii="Times New Roman" w:hAnsi="Times New Roman" w:eastAsia="仿宋_GB2312" w:cs="Times New Roman"/>
          <w:color w:val="auto"/>
          <w:sz w:val="32"/>
          <w:szCs w:val="32"/>
          <w:highlight w:val="none"/>
          <w:lang w:val="en-US" w:eastAsia="zh-CN"/>
        </w:rPr>
        <w:t>，我</w:t>
      </w:r>
      <w:r>
        <w:rPr>
          <w:rFonts w:hint="eastAsia"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lang w:val="en-US" w:eastAsia="zh-CN"/>
        </w:rPr>
        <w:t>对你</w:t>
      </w:r>
      <w:r>
        <w:rPr>
          <w:rFonts w:hint="eastAsia" w:ascii="Times New Roman" w:hAnsi="Times New Roman" w:eastAsia="仿宋_GB2312" w:cs="Times New Roman"/>
          <w:color w:val="auto"/>
          <w:sz w:val="32"/>
          <w:szCs w:val="32"/>
          <w:highlight w:val="none"/>
          <w:lang w:val="en-US" w:eastAsia="zh-CN"/>
        </w:rPr>
        <w:t>机构</w:t>
      </w:r>
      <w:r>
        <w:rPr>
          <w:rFonts w:hint="default" w:ascii="Times New Roman" w:hAnsi="Times New Roman" w:eastAsia="仿宋_GB2312" w:cs="Times New Roman"/>
          <w:color w:val="auto"/>
          <w:sz w:val="32"/>
          <w:szCs w:val="32"/>
          <w:highlight w:val="none"/>
          <w:lang w:val="en-US" w:eastAsia="zh-CN"/>
        </w:rPr>
        <w:t>进行</w:t>
      </w:r>
      <w:r>
        <w:rPr>
          <w:rFonts w:hint="eastAsia" w:ascii="Times New Roman" w:hAnsi="Times New Roman" w:eastAsia="仿宋_GB2312" w:cs="Times New Roman"/>
          <w:color w:val="auto"/>
          <w:sz w:val="32"/>
          <w:szCs w:val="32"/>
          <w:highlight w:val="none"/>
          <w:lang w:val="en-US" w:eastAsia="zh-CN"/>
        </w:rPr>
        <w:t>申请定点协议管理</w:t>
      </w:r>
      <w:r>
        <w:rPr>
          <w:rFonts w:hint="default" w:ascii="Times New Roman" w:hAnsi="Times New Roman" w:eastAsia="仿宋_GB2312" w:cs="Times New Roman"/>
          <w:color w:val="auto"/>
          <w:sz w:val="32"/>
          <w:szCs w:val="32"/>
          <w:highlight w:val="none"/>
          <w:lang w:val="en-US" w:eastAsia="zh-CN"/>
        </w:rPr>
        <w:t>实地考察及综合评估工作，发现你</w:t>
      </w:r>
      <w:r>
        <w:rPr>
          <w:rFonts w:hint="eastAsia" w:ascii="Times New Roman" w:hAnsi="Times New Roman" w:eastAsia="仿宋_GB2312" w:cs="Times New Roman"/>
          <w:color w:val="auto"/>
          <w:sz w:val="32"/>
          <w:szCs w:val="32"/>
          <w:highlight w:val="none"/>
          <w:lang w:val="en-US" w:eastAsia="zh-CN"/>
        </w:rPr>
        <w:t>机构</w:t>
      </w:r>
      <w:r>
        <w:rPr>
          <w:rFonts w:hint="default" w:ascii="Times New Roman" w:hAnsi="Times New Roman" w:eastAsia="仿宋_GB2312" w:cs="Times New Roman"/>
          <w:color w:val="auto"/>
          <w:sz w:val="32"/>
          <w:szCs w:val="32"/>
          <w:highlight w:val="none"/>
          <w:lang w:val="en-US" w:eastAsia="zh-CN"/>
        </w:rPr>
        <w:t>存在</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u w:val="single"/>
          <w:lang w:val="en-US" w:eastAsia="zh-CN"/>
        </w:rPr>
        <w:t xml:space="preserve">                        </w:t>
      </w:r>
    </w:p>
    <w:p w14:paraId="5A3D1D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lang w:val="en-US" w:eastAsia="zh-CN"/>
        </w:rPr>
        <w:t>”的情况。</w:t>
      </w:r>
    </w:p>
    <w:p w14:paraId="4B359B33">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请你</w:t>
      </w:r>
      <w:r>
        <w:rPr>
          <w:rFonts w:hint="eastAsia" w:ascii="Times New Roman" w:hAnsi="Times New Roman" w:eastAsia="仿宋_GB2312" w:cs="Times New Roman"/>
          <w:color w:val="auto"/>
          <w:sz w:val="32"/>
          <w:szCs w:val="32"/>
          <w:highlight w:val="none"/>
          <w:lang w:val="en-US" w:eastAsia="zh-CN"/>
        </w:rPr>
        <w:t>机构</w:t>
      </w:r>
      <w:r>
        <w:rPr>
          <w:rFonts w:hint="default" w:ascii="Times New Roman" w:hAnsi="Times New Roman" w:eastAsia="仿宋_GB2312" w:cs="Times New Roman"/>
          <w:color w:val="auto"/>
          <w:sz w:val="32"/>
          <w:szCs w:val="32"/>
          <w:highlight w:val="none"/>
          <w:lang w:val="en-US" w:eastAsia="zh-CN"/>
        </w:rPr>
        <w:t>针对以上问题进行认真整改，并将整改报告及佐证资料（所有资料均加盖</w:t>
      </w:r>
      <w:r>
        <w:rPr>
          <w:rFonts w:hint="eastAsia" w:ascii="Times New Roman" w:hAnsi="Times New Roman" w:eastAsia="仿宋_GB2312" w:cs="Times New Roman"/>
          <w:color w:val="auto"/>
          <w:sz w:val="32"/>
          <w:szCs w:val="32"/>
          <w:highlight w:val="none"/>
          <w:lang w:val="en-US" w:eastAsia="zh-CN"/>
        </w:rPr>
        <w:t>机构</w:t>
      </w:r>
      <w:r>
        <w:rPr>
          <w:rFonts w:hint="default" w:ascii="Times New Roman" w:hAnsi="Times New Roman" w:eastAsia="仿宋_GB2312" w:cs="Times New Roman"/>
          <w:color w:val="auto"/>
          <w:sz w:val="32"/>
          <w:szCs w:val="32"/>
          <w:highlight w:val="none"/>
          <w:lang w:val="en-US" w:eastAsia="zh-CN"/>
        </w:rPr>
        <w:t>公章）提交至</w:t>
      </w:r>
      <w:r>
        <w:rPr>
          <w:rFonts w:hint="eastAsia" w:ascii="Times New Roman" w:hAnsi="Times New Roman" w:eastAsia="仿宋_GB2312" w:cs="Times New Roman"/>
          <w:color w:val="auto"/>
          <w:sz w:val="32"/>
          <w:szCs w:val="32"/>
          <w:highlight w:val="none"/>
          <w:lang w:val="en-US" w:eastAsia="zh-CN"/>
        </w:rPr>
        <w:t>医保部门</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自《整改通知书》送达之日起，整改3</w:t>
      </w:r>
      <w:r>
        <w:rPr>
          <w:rFonts w:hint="default" w:ascii="Times New Roman" w:hAnsi="Times New Roman" w:eastAsia="仿宋_GB2312" w:cs="Times New Roman"/>
          <w:color w:val="auto"/>
          <w:sz w:val="32"/>
          <w:szCs w:val="32"/>
          <w:highlight w:val="none"/>
          <w:lang w:val="en-US" w:eastAsia="zh-CN"/>
        </w:rPr>
        <w:t>个月后可</w:t>
      </w:r>
      <w:r>
        <w:rPr>
          <w:rFonts w:hint="eastAsia" w:ascii="Times New Roman" w:hAnsi="Times New Roman" w:eastAsia="仿宋_GB2312" w:cs="Times New Roman"/>
          <w:color w:val="auto"/>
          <w:sz w:val="32"/>
          <w:szCs w:val="32"/>
          <w:highlight w:val="none"/>
          <w:lang w:val="en-US" w:eastAsia="zh-CN"/>
        </w:rPr>
        <w:t>向医保经办机构再次申请组织</w:t>
      </w:r>
      <w:r>
        <w:rPr>
          <w:rFonts w:hint="default" w:ascii="Times New Roman" w:hAnsi="Times New Roman" w:eastAsia="仿宋_GB2312" w:cs="Times New Roman"/>
          <w:color w:val="auto"/>
          <w:sz w:val="32"/>
          <w:szCs w:val="32"/>
          <w:highlight w:val="none"/>
          <w:lang w:val="en-US" w:eastAsia="zh-CN"/>
        </w:rPr>
        <w:t>评估，评估仍不合格的，</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年内不得再次申请</w:t>
      </w:r>
      <w:r>
        <w:rPr>
          <w:rFonts w:hint="eastAsia" w:ascii="Times New Roman" w:hAnsi="Times New Roman" w:eastAsia="仿宋_GB2312" w:cs="Times New Roman"/>
          <w:color w:val="auto"/>
          <w:sz w:val="32"/>
          <w:szCs w:val="32"/>
          <w:highlight w:val="none"/>
          <w:lang w:val="en-US" w:eastAsia="zh-CN"/>
        </w:rPr>
        <w:t>本统筹区</w:t>
      </w:r>
      <w:r>
        <w:rPr>
          <w:rFonts w:hint="default" w:ascii="Times New Roman" w:hAnsi="Times New Roman" w:eastAsia="仿宋_GB2312" w:cs="Times New Roman"/>
          <w:color w:val="auto"/>
          <w:sz w:val="32"/>
          <w:szCs w:val="32"/>
          <w:highlight w:val="none"/>
          <w:lang w:val="en-US" w:eastAsia="zh-CN"/>
        </w:rPr>
        <w:t>定点</w:t>
      </w:r>
      <w:r>
        <w:rPr>
          <w:rFonts w:hint="eastAsia" w:ascii="Times New Roman" w:hAnsi="Times New Roman" w:eastAsia="仿宋_GB2312" w:cs="Times New Roman"/>
          <w:color w:val="auto"/>
          <w:sz w:val="32"/>
          <w:szCs w:val="32"/>
          <w:highlight w:val="none"/>
          <w:lang w:val="en-US" w:eastAsia="zh-CN"/>
        </w:rPr>
        <w:t>。3个月内未再次提交评估申请的，视为放弃此次申请。</w:t>
      </w:r>
    </w:p>
    <w:p w14:paraId="15A67DAA">
      <w:pPr>
        <w:shd w:val="clear"/>
        <w:snapToGrid w:val="0"/>
        <w:spacing w:before="0" w:beforeAutospacing="0" w:after="0" w:afterAutospacing="0" w:line="240" w:lineRule="atLeast"/>
        <w:jc w:val="both"/>
        <w:textAlignment w:val="baseline"/>
        <w:rPr>
          <w:rFonts w:hint="eastAsia" w:ascii="Times New Roman" w:hAnsi="Times New Roman" w:eastAsia="仿宋_GB2312" w:cs="Times New Roman"/>
          <w:color w:val="auto"/>
          <w:kern w:val="2"/>
          <w:sz w:val="32"/>
          <w:szCs w:val="32"/>
          <w:highlight w:val="none"/>
          <w:lang w:val="en" w:eastAsia="zh-CN" w:bidi="ar-SA"/>
        </w:rPr>
      </w:pPr>
    </w:p>
    <w:p w14:paraId="0EE65593">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val="en" w:eastAsia="zh-CN"/>
        </w:rPr>
      </w:pPr>
    </w:p>
    <w:p w14:paraId="3D84C184">
      <w:pPr>
        <w:rPr>
          <w:rFonts w:hint="eastAsia"/>
          <w:lang w:val="en" w:eastAsia="zh-CN"/>
        </w:rPr>
      </w:pPr>
    </w:p>
    <w:p w14:paraId="76ACC2D7">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3840" w:firstLineChars="1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 w:eastAsia="zh-CN"/>
        </w:rPr>
        <w:t>医保经办机构（盖章）：</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br w:type="textWrapping"/>
      </w:r>
      <w:r>
        <w:rPr>
          <w:rFonts w:hint="eastAsia" w:ascii="Times New Roman" w:hAnsi="Times New Roman" w:eastAsia="仿宋_GB2312" w:cs="Times New Roman"/>
          <w:color w:val="auto"/>
          <w:sz w:val="32"/>
          <w:szCs w:val="32"/>
          <w:highlight w:val="none"/>
          <w:lang w:val="en-US" w:eastAsia="zh-CN"/>
        </w:rPr>
        <w:t xml:space="preserve">         </w:t>
      </w:r>
    </w:p>
    <w:p w14:paraId="714E2EB6">
      <w:pPr>
        <w:pStyle w:val="5"/>
        <w:keepNext w:val="0"/>
        <w:keepLines w:val="0"/>
        <w:pageBreakBefore w:val="0"/>
        <w:widowControl w:val="0"/>
        <w:kinsoku/>
        <w:wordWrap/>
        <w:overflowPunct/>
        <w:topLinePunct w:val="0"/>
        <w:autoSpaceDE/>
        <w:autoSpaceDN/>
        <w:bidi w:val="0"/>
        <w:adjustRightInd/>
        <w:snapToGrid/>
        <w:spacing w:line="520" w:lineRule="exact"/>
        <w:ind w:left="420" w:leftChars="200" w:right="210" w:rightChars="100" w:firstLine="5331" w:firstLineChars="1666"/>
        <w:jc w:val="both"/>
        <w:textAlignment w:val="auto"/>
        <w:rPr>
          <w:rFonts w:hint="eastAsia"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经办日期：</w:t>
      </w:r>
    </w:p>
    <w:p w14:paraId="08EE994F">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14:paraId="0BA8D0B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Times New Roman" w:hAnsi="Times New Roman" w:eastAsia="仿宋_GB2312" w:cs="Times New Roman"/>
          <w:color w:val="auto"/>
          <w:sz w:val="32"/>
          <w:szCs w:val="32"/>
          <w:highlight w:val="none"/>
          <w:u w:val="single"/>
          <w:lang w:val="en-US" w:eastAsia="zh-CN"/>
        </w:rPr>
        <w:sectPr>
          <w:footerReference r:id="rId16" w:type="default"/>
          <w:pgSz w:w="11906" w:h="16838"/>
          <w:pgMar w:top="2098" w:right="1474" w:bottom="1984" w:left="1587" w:header="851" w:footer="1559" w:gutter="0"/>
          <w:lnNumType w:countBy="0" w:distance="360"/>
          <w:pgNumType w:fmt="decimal"/>
          <w:cols w:space="720" w:num="1"/>
          <w:rtlGutter w:val="0"/>
          <w:docGrid w:type="lines" w:linePitch="312" w:charSpace="0"/>
        </w:sectPr>
      </w:pPr>
    </w:p>
    <w:p w14:paraId="058E18C3">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附件11</w:t>
      </w:r>
    </w:p>
    <w:p w14:paraId="7F91BE65">
      <w:pPr>
        <w:widowControl/>
        <w:shd w:val="clear"/>
        <w:snapToGrid w:val="0"/>
        <w:spacing w:before="0" w:beforeAutospacing="0" w:after="0" w:afterAutospacing="0" w:line="240" w:lineRule="auto"/>
        <w:jc w:val="center"/>
        <w:textAlignment w:val="baseline"/>
        <w:rPr>
          <w:rFonts w:hint="default" w:ascii="Times New Roman" w:hAnsi="Times New Roman" w:eastAsia="方正小标宋简体" w:cs="Times New Roman"/>
          <w:b w:val="0"/>
          <w:i w:val="0"/>
          <w:caps w:val="0"/>
          <w:color w:val="auto"/>
          <w:spacing w:val="0"/>
          <w:w w:val="100"/>
          <w:kern w:val="0"/>
          <w:sz w:val="44"/>
          <w:szCs w:val="44"/>
          <w:highlight w:val="none"/>
        </w:rPr>
      </w:pPr>
      <w:r>
        <w:rPr>
          <w:rFonts w:hint="eastAsia" w:ascii="Times New Roman" w:hAnsi="Times New Roman" w:eastAsia="方正小标宋简体" w:cs="Times New Roman"/>
          <w:b w:val="0"/>
          <w:i w:val="0"/>
          <w:caps w:val="0"/>
          <w:color w:val="auto"/>
          <w:spacing w:val="0"/>
          <w:w w:val="100"/>
          <w:kern w:val="0"/>
          <w:sz w:val="44"/>
          <w:szCs w:val="44"/>
          <w:highlight w:val="none"/>
          <w:lang w:val="en-US" w:eastAsia="zh-CN"/>
        </w:rPr>
        <w:t>贵州</w:t>
      </w:r>
      <w:r>
        <w:rPr>
          <w:rFonts w:hint="default" w:ascii="Times New Roman" w:hAnsi="Times New Roman" w:eastAsia="方正小标宋简体" w:cs="Times New Roman"/>
          <w:b w:val="0"/>
          <w:i w:val="0"/>
          <w:caps w:val="0"/>
          <w:color w:val="auto"/>
          <w:spacing w:val="0"/>
          <w:w w:val="100"/>
          <w:kern w:val="0"/>
          <w:sz w:val="44"/>
          <w:szCs w:val="44"/>
          <w:highlight w:val="none"/>
          <w:lang w:eastAsia="zh-CN"/>
        </w:rPr>
        <w:t>省</w:t>
      </w:r>
      <w:r>
        <w:rPr>
          <w:rFonts w:hint="default" w:ascii="Times New Roman" w:hAnsi="Times New Roman" w:eastAsia="方正小标宋简体" w:cs="Times New Roman"/>
          <w:b w:val="0"/>
          <w:i w:val="0"/>
          <w:caps w:val="0"/>
          <w:color w:val="auto"/>
          <w:spacing w:val="0"/>
          <w:w w:val="100"/>
          <w:sz w:val="44"/>
          <w:szCs w:val="44"/>
          <w:highlight w:val="none"/>
        </w:rPr>
        <w:t>新增定点</w:t>
      </w:r>
      <w:r>
        <w:rPr>
          <w:rFonts w:hint="default" w:ascii="Times New Roman" w:hAnsi="Times New Roman" w:eastAsia="方正小标宋简体" w:cs="Times New Roman"/>
          <w:b w:val="0"/>
          <w:i w:val="0"/>
          <w:caps w:val="0"/>
          <w:color w:val="auto"/>
          <w:spacing w:val="0"/>
          <w:w w:val="100"/>
          <w:kern w:val="0"/>
          <w:sz w:val="44"/>
          <w:szCs w:val="44"/>
          <w:highlight w:val="none"/>
          <w:lang w:eastAsia="zh-CN"/>
        </w:rPr>
        <w:t>医药</w:t>
      </w:r>
      <w:r>
        <w:rPr>
          <w:rFonts w:hint="default" w:ascii="Times New Roman" w:hAnsi="Times New Roman" w:eastAsia="方正小标宋简体" w:cs="Times New Roman"/>
          <w:b w:val="0"/>
          <w:i w:val="0"/>
          <w:caps w:val="0"/>
          <w:color w:val="auto"/>
          <w:spacing w:val="0"/>
          <w:w w:val="100"/>
          <w:sz w:val="44"/>
          <w:szCs w:val="44"/>
          <w:highlight w:val="none"/>
        </w:rPr>
        <w:t>机构</w:t>
      </w:r>
      <w:r>
        <w:rPr>
          <w:rFonts w:hint="default" w:ascii="Times New Roman" w:hAnsi="Times New Roman" w:eastAsia="方正小标宋简体" w:cs="Times New Roman"/>
          <w:b w:val="0"/>
          <w:i w:val="0"/>
          <w:caps w:val="0"/>
          <w:color w:val="auto"/>
          <w:spacing w:val="0"/>
          <w:w w:val="100"/>
          <w:kern w:val="0"/>
          <w:sz w:val="44"/>
          <w:szCs w:val="44"/>
          <w:highlight w:val="none"/>
        </w:rPr>
        <w:t>评估不合格告知书</w:t>
      </w:r>
    </w:p>
    <w:tbl>
      <w:tblPr>
        <w:tblStyle w:val="11"/>
        <w:tblW w:w="4998" w:type="pct"/>
        <w:jc w:val="center"/>
        <w:tblLayout w:type="autofit"/>
        <w:tblCellMar>
          <w:top w:w="0" w:type="dxa"/>
          <w:left w:w="108" w:type="dxa"/>
          <w:bottom w:w="0" w:type="dxa"/>
          <w:right w:w="108" w:type="dxa"/>
        </w:tblCellMar>
      </w:tblPr>
      <w:tblGrid>
        <w:gridCol w:w="1864"/>
        <w:gridCol w:w="7193"/>
      </w:tblGrid>
      <w:tr w14:paraId="61678393">
        <w:tblPrEx>
          <w:tblCellMar>
            <w:top w:w="0" w:type="dxa"/>
            <w:left w:w="108" w:type="dxa"/>
            <w:bottom w:w="0" w:type="dxa"/>
            <w:right w:w="108" w:type="dxa"/>
          </w:tblCellMar>
        </w:tblPrEx>
        <w:trPr>
          <w:trHeight w:val="567" w:hRule="atLeast"/>
          <w:jc w:val="center"/>
        </w:trPr>
        <w:tc>
          <w:tcPr>
            <w:tcW w:w="1029" w:type="pct"/>
            <w:tcBorders>
              <w:top w:val="single" w:color="auto" w:sz="4" w:space="0"/>
              <w:left w:val="single" w:color="auto" w:sz="4" w:space="0"/>
              <w:bottom w:val="single" w:color="auto" w:sz="4" w:space="0"/>
              <w:right w:val="single" w:color="auto" w:sz="4" w:space="0"/>
            </w:tcBorders>
            <w:noWrap w:val="0"/>
            <w:vAlign w:val="center"/>
          </w:tcPr>
          <w:p w14:paraId="7495754E">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告知书编号</w:t>
            </w:r>
          </w:p>
        </w:tc>
        <w:tc>
          <w:tcPr>
            <w:tcW w:w="3970" w:type="pct"/>
            <w:tcBorders>
              <w:top w:val="single" w:color="auto" w:sz="4" w:space="0"/>
              <w:left w:val="nil"/>
              <w:bottom w:val="single" w:color="auto" w:sz="4" w:space="0"/>
              <w:right w:val="single" w:color="auto" w:sz="4" w:space="0"/>
            </w:tcBorders>
            <w:noWrap w:val="0"/>
            <w:vAlign w:val="center"/>
          </w:tcPr>
          <w:p w14:paraId="283296C4">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p>
        </w:tc>
      </w:tr>
      <w:tr w14:paraId="2162E93E">
        <w:tblPrEx>
          <w:tblCellMar>
            <w:top w:w="0" w:type="dxa"/>
            <w:left w:w="108" w:type="dxa"/>
            <w:bottom w:w="0" w:type="dxa"/>
            <w:right w:w="108" w:type="dxa"/>
          </w:tblCellMar>
        </w:tblPrEx>
        <w:trPr>
          <w:trHeight w:val="567" w:hRule="atLeast"/>
          <w:jc w:val="center"/>
        </w:trPr>
        <w:tc>
          <w:tcPr>
            <w:tcW w:w="1029" w:type="pct"/>
            <w:tcBorders>
              <w:top w:val="single" w:color="auto" w:sz="4" w:space="0"/>
              <w:left w:val="single" w:color="auto" w:sz="4" w:space="0"/>
              <w:bottom w:val="single" w:color="auto" w:sz="4" w:space="0"/>
              <w:right w:val="single" w:color="auto" w:sz="4" w:space="0"/>
            </w:tcBorders>
            <w:noWrap w:val="0"/>
            <w:vAlign w:val="center"/>
          </w:tcPr>
          <w:p w14:paraId="6435109D">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机构名称</w:t>
            </w:r>
          </w:p>
        </w:tc>
        <w:tc>
          <w:tcPr>
            <w:tcW w:w="3970" w:type="pct"/>
            <w:tcBorders>
              <w:top w:val="single" w:color="auto" w:sz="4" w:space="0"/>
              <w:left w:val="nil"/>
              <w:bottom w:val="single" w:color="auto" w:sz="4" w:space="0"/>
              <w:right w:val="single" w:color="auto" w:sz="4" w:space="0"/>
            </w:tcBorders>
            <w:noWrap w:val="0"/>
            <w:vAlign w:val="center"/>
          </w:tcPr>
          <w:p w14:paraId="6203ABD3">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p>
        </w:tc>
      </w:tr>
      <w:tr w14:paraId="21CCB13E">
        <w:tblPrEx>
          <w:tblCellMar>
            <w:top w:w="0" w:type="dxa"/>
            <w:left w:w="108" w:type="dxa"/>
            <w:bottom w:w="0" w:type="dxa"/>
            <w:right w:w="108" w:type="dxa"/>
          </w:tblCellMar>
        </w:tblPrEx>
        <w:trPr>
          <w:trHeight w:val="567" w:hRule="atLeast"/>
          <w:jc w:val="center"/>
        </w:trPr>
        <w:tc>
          <w:tcPr>
            <w:tcW w:w="1029" w:type="pct"/>
            <w:tcBorders>
              <w:top w:val="nil"/>
              <w:left w:val="single" w:color="auto" w:sz="4" w:space="0"/>
              <w:bottom w:val="single" w:color="auto" w:sz="4" w:space="0"/>
              <w:right w:val="single" w:color="auto" w:sz="4" w:space="0"/>
            </w:tcBorders>
            <w:noWrap w:val="0"/>
            <w:vAlign w:val="center"/>
          </w:tcPr>
          <w:p w14:paraId="6DB5922A">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办理事项</w:t>
            </w:r>
          </w:p>
        </w:tc>
        <w:tc>
          <w:tcPr>
            <w:tcW w:w="3970" w:type="pct"/>
            <w:tcBorders>
              <w:top w:val="nil"/>
              <w:left w:val="nil"/>
              <w:bottom w:val="single" w:color="auto" w:sz="4" w:space="0"/>
              <w:right w:val="single" w:color="auto" w:sz="4" w:space="0"/>
            </w:tcBorders>
            <w:noWrap w:val="0"/>
            <w:vAlign w:val="center"/>
          </w:tcPr>
          <w:p w14:paraId="42C72A19">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r>
              <w:rPr>
                <w:rFonts w:hint="eastAsia" w:ascii="方正仿宋_GB2312" w:hAnsi="方正仿宋_GB2312" w:eastAsia="方正仿宋_GB2312" w:cs="方正仿宋_GB2312"/>
                <w:b w:val="0"/>
                <w:i w:val="0"/>
                <w:caps w:val="0"/>
                <w:color w:val="auto"/>
                <w:spacing w:val="0"/>
                <w:w w:val="100"/>
                <w:sz w:val="24"/>
                <w:szCs w:val="24"/>
                <w:highlight w:val="none"/>
                <w:lang w:val="en" w:eastAsia="zh-CN"/>
              </w:rPr>
              <w:t>医疗机构</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/零售药店</w:t>
            </w:r>
            <w:r>
              <w:rPr>
                <w:rFonts w:hint="eastAsia" w:ascii="方正仿宋_GB2312" w:hAnsi="方正仿宋_GB2312" w:eastAsia="方正仿宋_GB2312" w:cs="方正仿宋_GB2312"/>
                <w:b w:val="0"/>
                <w:i w:val="0"/>
                <w:caps w:val="0"/>
                <w:color w:val="auto"/>
                <w:spacing w:val="0"/>
                <w:w w:val="100"/>
                <w:sz w:val="24"/>
                <w:szCs w:val="24"/>
                <w:highlight w:val="none"/>
                <w:lang w:val="en" w:eastAsia="zh-CN"/>
              </w:rPr>
              <w:t>申请定点协议管理</w:t>
            </w:r>
          </w:p>
        </w:tc>
      </w:tr>
      <w:tr w14:paraId="1BE6801C">
        <w:tblPrEx>
          <w:tblCellMar>
            <w:top w:w="0" w:type="dxa"/>
            <w:left w:w="108" w:type="dxa"/>
            <w:bottom w:w="0" w:type="dxa"/>
            <w:right w:w="108" w:type="dxa"/>
          </w:tblCellMar>
        </w:tblPrEx>
        <w:trPr>
          <w:trHeight w:val="567" w:hRule="atLeast"/>
          <w:jc w:val="center"/>
        </w:trPr>
        <w:tc>
          <w:tcPr>
            <w:tcW w:w="1029" w:type="pct"/>
            <w:tcBorders>
              <w:top w:val="nil"/>
              <w:left w:val="single" w:color="auto" w:sz="4" w:space="0"/>
              <w:bottom w:val="single" w:color="auto" w:sz="4" w:space="0"/>
              <w:right w:val="single" w:color="auto" w:sz="4" w:space="0"/>
            </w:tcBorders>
            <w:noWrap w:val="0"/>
            <w:vAlign w:val="center"/>
          </w:tcPr>
          <w:p w14:paraId="58AE5EB0">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评估结果</w:t>
            </w:r>
          </w:p>
        </w:tc>
        <w:tc>
          <w:tcPr>
            <w:tcW w:w="3970" w:type="pct"/>
            <w:tcBorders>
              <w:top w:val="nil"/>
              <w:left w:val="nil"/>
              <w:bottom w:val="single" w:color="auto" w:sz="4" w:space="0"/>
              <w:right w:val="single" w:color="auto" w:sz="4" w:space="0"/>
            </w:tcBorders>
            <w:noWrap w:val="0"/>
            <w:vAlign w:val="center"/>
          </w:tcPr>
          <w:p w14:paraId="47A2EA27">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评估不合格</w:t>
            </w:r>
            <w:r>
              <w:rPr>
                <w:rFonts w:hint="eastAsia" w:ascii="方正仿宋_GB2312" w:hAnsi="方正仿宋_GB2312" w:eastAsia="方正仿宋_GB2312" w:cs="方正仿宋_GB2312"/>
                <w:b w:val="0"/>
                <w:i w:val="0"/>
                <w:caps w:val="0"/>
                <w:color w:val="auto"/>
                <w:spacing w:val="0"/>
                <w:w w:val="100"/>
                <w:sz w:val="24"/>
                <w:szCs w:val="24"/>
                <w:highlight w:val="none"/>
              </w:rPr>
              <w:t>。</w:t>
            </w:r>
          </w:p>
        </w:tc>
      </w:tr>
      <w:tr w14:paraId="5C36ABC1">
        <w:tblPrEx>
          <w:tblCellMar>
            <w:top w:w="0" w:type="dxa"/>
            <w:left w:w="108" w:type="dxa"/>
            <w:bottom w:w="0" w:type="dxa"/>
            <w:right w:w="108" w:type="dxa"/>
          </w:tblCellMar>
        </w:tblPrEx>
        <w:trPr>
          <w:trHeight w:val="825" w:hRule="atLeast"/>
          <w:jc w:val="center"/>
        </w:trPr>
        <w:tc>
          <w:tcPr>
            <w:tcW w:w="1029" w:type="pct"/>
            <w:tcBorders>
              <w:top w:val="nil"/>
              <w:left w:val="single" w:color="auto" w:sz="4" w:space="0"/>
              <w:bottom w:val="single" w:color="auto" w:sz="4" w:space="0"/>
              <w:right w:val="single" w:color="auto" w:sz="4" w:space="0"/>
            </w:tcBorders>
            <w:noWrap w:val="0"/>
            <w:vAlign w:val="center"/>
          </w:tcPr>
          <w:p w14:paraId="7C416129">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不合格理由</w:t>
            </w:r>
          </w:p>
        </w:tc>
        <w:tc>
          <w:tcPr>
            <w:tcW w:w="3970" w:type="pct"/>
            <w:tcBorders>
              <w:top w:val="nil"/>
              <w:left w:val="nil"/>
              <w:bottom w:val="single" w:color="auto" w:sz="4" w:space="0"/>
              <w:right w:val="single" w:color="auto" w:sz="4" w:space="0"/>
            </w:tcBorders>
            <w:noWrap w:val="0"/>
            <w:vAlign w:val="center"/>
          </w:tcPr>
          <w:p w14:paraId="6C5A238C">
            <w:pPr>
              <w:shd w:val="clear"/>
              <w:snapToGrid w:val="0"/>
              <w:spacing w:before="0" w:beforeAutospacing="0" w:after="0" w:afterAutospacing="0" w:line="240" w:lineRule="auto"/>
              <w:ind w:firstLine="480" w:firstLineChars="200"/>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r>
              <w:rPr>
                <w:rFonts w:hint="eastAsia" w:ascii="方正仿宋_GB2312" w:hAnsi="方正仿宋_GB2312" w:eastAsia="方正仿宋_GB2312" w:cs="方正仿宋_GB2312"/>
                <w:b w:val="0"/>
                <w:i w:val="0"/>
                <w:caps w:val="0"/>
                <w:color w:val="auto"/>
                <w:spacing w:val="0"/>
                <w:w w:val="100"/>
                <w:sz w:val="24"/>
                <w:szCs w:val="24"/>
                <w:highlight w:val="none"/>
              </w:rPr>
              <w:t>经评估，不符合</w:t>
            </w:r>
            <w:r>
              <w:rPr>
                <w:rFonts w:hint="eastAsia" w:ascii="方正仿宋_GB2312" w:hAnsi="方正仿宋_GB2312" w:eastAsia="方正仿宋_GB2312" w:cs="方正仿宋_GB2312"/>
                <w:b w:val="0"/>
                <w:i w:val="0"/>
                <w:caps w:val="0"/>
                <w:color w:val="auto"/>
                <w:spacing w:val="0"/>
                <w:w w:val="100"/>
                <w:sz w:val="24"/>
                <w:szCs w:val="24"/>
                <w:highlight w:val="none"/>
                <w:lang w:eastAsia="zh-CN"/>
              </w:rPr>
              <w:t>《</w:t>
            </w:r>
            <w:r>
              <w:rPr>
                <w:rFonts w:hint="eastAsia" w:ascii="方正仿宋_GB2312" w:hAnsi="方正仿宋_GB2312" w:eastAsia="方正仿宋_GB2312" w:cs="方正仿宋_GB2312"/>
                <w:b w:val="0"/>
                <w:i w:val="0"/>
                <w:caps w:val="0"/>
                <w:color w:val="auto"/>
                <w:spacing w:val="0"/>
                <w:w w:val="100"/>
                <w:sz w:val="24"/>
                <w:szCs w:val="24"/>
                <w:highlight w:val="none"/>
              </w:rPr>
              <w:t>贵州省医疗保障定点医药机构协议管理经办规程（暂行）</w:t>
            </w:r>
            <w:r>
              <w:rPr>
                <w:rFonts w:hint="eastAsia" w:ascii="方正仿宋_GB2312" w:hAnsi="方正仿宋_GB2312" w:eastAsia="方正仿宋_GB2312" w:cs="方正仿宋_GB2312"/>
                <w:b w:val="0"/>
                <w:i w:val="0"/>
                <w:caps w:val="0"/>
                <w:color w:val="auto"/>
                <w:spacing w:val="0"/>
                <w:w w:val="100"/>
                <w:sz w:val="24"/>
                <w:szCs w:val="24"/>
                <w:highlight w:val="none"/>
                <w:lang w:eastAsia="zh-CN"/>
              </w:rPr>
              <w:t>》</w:t>
            </w:r>
            <w:r>
              <w:rPr>
                <w:rFonts w:hint="eastAsia" w:ascii="方正仿宋_GB2312" w:hAnsi="方正仿宋_GB2312" w:eastAsia="方正仿宋_GB2312" w:cs="方正仿宋_GB2312"/>
                <w:b w:val="0"/>
                <w:i w:val="0"/>
                <w:caps w:val="0"/>
                <w:color w:val="auto"/>
                <w:spacing w:val="0"/>
                <w:w w:val="100"/>
                <w:sz w:val="24"/>
                <w:szCs w:val="24"/>
                <w:highlight w:val="none"/>
              </w:rPr>
              <w:t>第</w:t>
            </w:r>
            <w:r>
              <w:rPr>
                <w:rFonts w:hint="eastAsia" w:ascii="方正仿宋_GB2312" w:hAnsi="方正仿宋_GB2312" w:eastAsia="方正仿宋_GB2312" w:cs="方正仿宋_GB2312"/>
                <w:b w:val="0"/>
                <w:i w:val="0"/>
                <w:caps w:val="0"/>
                <w:color w:val="auto"/>
                <w:spacing w:val="0"/>
                <w:w w:val="100"/>
                <w:sz w:val="24"/>
                <w:szCs w:val="24"/>
                <w:highlight w:val="none"/>
                <w:u w:val="single"/>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u w:val="single"/>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rPr>
              <w:t>条第</w:t>
            </w:r>
            <w:r>
              <w:rPr>
                <w:rFonts w:hint="eastAsia" w:ascii="方正仿宋_GB2312" w:hAnsi="方正仿宋_GB2312" w:eastAsia="方正仿宋_GB2312" w:cs="方正仿宋_GB2312"/>
                <w:b w:val="0"/>
                <w:i w:val="0"/>
                <w:caps w:val="0"/>
                <w:color w:val="auto"/>
                <w:spacing w:val="0"/>
                <w:w w:val="100"/>
                <w:sz w:val="24"/>
                <w:szCs w:val="24"/>
                <w:highlight w:val="none"/>
                <w:u w:val="single"/>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u w:val="single"/>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rPr>
              <w:t>款的有关规定。</w:t>
            </w:r>
          </w:p>
          <w:p w14:paraId="672812B1">
            <w:pPr>
              <w:shd w:val="clear"/>
              <w:snapToGrid w:val="0"/>
              <w:spacing w:before="0" w:beforeAutospacing="0" w:after="0" w:afterAutospacing="0" w:line="240" w:lineRule="auto"/>
              <w:ind w:firstLine="480" w:firstLineChars="200"/>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pP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你机构自</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年</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月</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日至</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年</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月</w:t>
            </w:r>
            <w:r>
              <w:rPr>
                <w:rFonts w:hint="eastAsia" w:ascii="方正仿宋_GB2312" w:hAnsi="方正仿宋_GB2312" w:eastAsia="方正仿宋_GB2312" w:cs="方正仿宋_GB2312"/>
                <w:b w:val="0"/>
                <w:i w:val="0"/>
                <w:caps w:val="0"/>
                <w:color w:val="auto"/>
                <w:spacing w:val="0"/>
                <w:w w:val="100"/>
                <w:sz w:val="24"/>
                <w:szCs w:val="24"/>
                <w:highlight w:val="none"/>
                <w:u w:val="single"/>
                <w:lang w:val="en-US" w:eastAsia="zh-CN"/>
              </w:rPr>
              <w:t xml:space="preserve">   </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日内不得再次申请定点医药机构资格。</w:t>
            </w:r>
          </w:p>
        </w:tc>
      </w:tr>
      <w:tr w14:paraId="1692E079">
        <w:tblPrEx>
          <w:tblCellMar>
            <w:top w:w="0" w:type="dxa"/>
            <w:left w:w="108" w:type="dxa"/>
            <w:bottom w:w="0" w:type="dxa"/>
            <w:right w:w="108" w:type="dxa"/>
          </w:tblCellMar>
        </w:tblPrEx>
        <w:trPr>
          <w:trHeight w:val="615" w:hRule="atLeast"/>
          <w:jc w:val="center"/>
        </w:trPr>
        <w:tc>
          <w:tcPr>
            <w:tcW w:w="1029" w:type="pct"/>
            <w:tcBorders>
              <w:top w:val="nil"/>
              <w:left w:val="single" w:color="auto" w:sz="4" w:space="0"/>
              <w:bottom w:val="single" w:color="auto" w:sz="4" w:space="0"/>
              <w:right w:val="single" w:color="auto" w:sz="4" w:space="0"/>
            </w:tcBorders>
            <w:noWrap w:val="0"/>
            <w:vAlign w:val="center"/>
          </w:tcPr>
          <w:p w14:paraId="3A8F4C59">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查询方式</w:t>
            </w:r>
          </w:p>
        </w:tc>
        <w:tc>
          <w:tcPr>
            <w:tcW w:w="3970" w:type="pct"/>
            <w:tcBorders>
              <w:top w:val="nil"/>
              <w:left w:val="nil"/>
              <w:bottom w:val="single" w:color="auto" w:sz="4" w:space="0"/>
              <w:right w:val="single" w:color="auto" w:sz="4" w:space="0"/>
            </w:tcBorders>
            <w:noWrap w:val="0"/>
            <w:vAlign w:val="center"/>
          </w:tcPr>
          <w:p w14:paraId="6551FA24">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r>
              <w:rPr>
                <w:rFonts w:hint="eastAsia" w:ascii="方正仿宋_GB2312" w:hAnsi="方正仿宋_GB2312" w:eastAsia="方正仿宋_GB2312" w:cs="方正仿宋_GB2312"/>
                <w:b w:val="0"/>
                <w:i w:val="0"/>
                <w:caps w:val="0"/>
                <w:color w:val="auto"/>
                <w:spacing w:val="0"/>
                <w:w w:val="100"/>
                <w:sz w:val="24"/>
                <w:szCs w:val="24"/>
                <w:highlight w:val="none"/>
              </w:rPr>
              <w:t>电话：</w:t>
            </w:r>
          </w:p>
        </w:tc>
      </w:tr>
      <w:tr w14:paraId="4801FE3B">
        <w:tblPrEx>
          <w:tblCellMar>
            <w:top w:w="0" w:type="dxa"/>
            <w:left w:w="108" w:type="dxa"/>
            <w:bottom w:w="0" w:type="dxa"/>
            <w:right w:w="108" w:type="dxa"/>
          </w:tblCellMar>
        </w:tblPrEx>
        <w:trPr>
          <w:trHeight w:val="1755" w:hRule="atLeast"/>
          <w:jc w:val="center"/>
        </w:trPr>
        <w:tc>
          <w:tcPr>
            <w:tcW w:w="1029" w:type="pct"/>
            <w:tcBorders>
              <w:top w:val="nil"/>
              <w:left w:val="single" w:color="auto" w:sz="4" w:space="0"/>
              <w:bottom w:val="single" w:color="auto" w:sz="4" w:space="0"/>
              <w:right w:val="single" w:color="auto" w:sz="4" w:space="0"/>
            </w:tcBorders>
            <w:noWrap w:val="0"/>
            <w:vAlign w:val="center"/>
          </w:tcPr>
          <w:p w14:paraId="4CE03154">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备注</w:t>
            </w:r>
          </w:p>
        </w:tc>
        <w:tc>
          <w:tcPr>
            <w:tcW w:w="3970" w:type="pct"/>
            <w:tcBorders>
              <w:top w:val="nil"/>
              <w:left w:val="nil"/>
              <w:bottom w:val="single" w:color="auto" w:sz="4" w:space="0"/>
              <w:right w:val="single" w:color="auto" w:sz="4" w:space="0"/>
            </w:tcBorders>
            <w:noWrap w:val="0"/>
            <w:vAlign w:val="center"/>
          </w:tcPr>
          <w:p w14:paraId="4A8C1C37">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r>
              <w:rPr>
                <w:rFonts w:hint="eastAsia" w:ascii="方正仿宋_GB2312" w:hAnsi="方正仿宋_GB2312" w:eastAsia="方正仿宋_GB2312" w:cs="方正仿宋_GB2312"/>
                <w:b w:val="0"/>
                <w:i w:val="0"/>
                <w:caps w:val="0"/>
                <w:color w:val="auto"/>
                <w:spacing w:val="0"/>
                <w:w w:val="100"/>
                <w:sz w:val="24"/>
                <w:szCs w:val="24"/>
                <w:highlight w:val="none"/>
              </w:rPr>
              <w:t>1.本告知书一式两份，一份</w:t>
            </w:r>
            <w:r>
              <w:rPr>
                <w:rFonts w:hint="eastAsia" w:ascii="方正仿宋_GB2312" w:hAnsi="方正仿宋_GB2312" w:eastAsia="方正仿宋_GB2312" w:cs="方正仿宋_GB2312"/>
                <w:b w:val="0"/>
                <w:i w:val="0"/>
                <w:caps w:val="0"/>
                <w:color w:val="auto"/>
                <w:spacing w:val="0"/>
                <w:w w:val="100"/>
                <w:sz w:val="24"/>
                <w:szCs w:val="24"/>
                <w:highlight w:val="none"/>
                <w:lang w:eastAsia="zh-CN"/>
              </w:rPr>
              <w:t>送达</w:t>
            </w:r>
            <w:r>
              <w:rPr>
                <w:rFonts w:hint="eastAsia" w:ascii="方正仿宋_GB2312" w:hAnsi="方正仿宋_GB2312" w:eastAsia="方正仿宋_GB2312" w:cs="方正仿宋_GB2312"/>
                <w:b w:val="0"/>
                <w:i w:val="0"/>
                <w:caps w:val="0"/>
                <w:color w:val="auto"/>
                <w:spacing w:val="0"/>
                <w:w w:val="100"/>
                <w:sz w:val="24"/>
                <w:szCs w:val="24"/>
                <w:highlight w:val="none"/>
              </w:rPr>
              <w:t>申请机构，一份由</w:t>
            </w:r>
            <w:r>
              <w:rPr>
                <w:rFonts w:hint="eastAsia" w:ascii="方正仿宋_GB2312" w:hAnsi="方正仿宋_GB2312" w:eastAsia="方正仿宋_GB2312" w:cs="方正仿宋_GB2312"/>
                <w:b w:val="0"/>
                <w:i w:val="0"/>
                <w:caps w:val="0"/>
                <w:color w:val="auto"/>
                <w:spacing w:val="0"/>
                <w:w w:val="100"/>
                <w:sz w:val="24"/>
                <w:szCs w:val="24"/>
                <w:highlight w:val="none"/>
                <w:lang w:eastAsia="zh-CN"/>
              </w:rPr>
              <w:t>医保</w:t>
            </w:r>
            <w:r>
              <w:rPr>
                <w:rFonts w:hint="eastAsia" w:ascii="方正仿宋_GB2312" w:hAnsi="方正仿宋_GB2312" w:eastAsia="方正仿宋_GB2312" w:cs="方正仿宋_GB2312"/>
                <w:b w:val="0"/>
                <w:i w:val="0"/>
                <w:caps w:val="0"/>
                <w:color w:val="auto"/>
                <w:spacing w:val="0"/>
                <w:w w:val="100"/>
                <w:sz w:val="24"/>
                <w:szCs w:val="24"/>
                <w:highlight w:val="none"/>
              </w:rPr>
              <w:t>经办机构留存；</w:t>
            </w:r>
          </w:p>
          <w:p w14:paraId="35C2662D">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eastAsia="zh-CN"/>
              </w:rPr>
            </w:pPr>
            <w:r>
              <w:rPr>
                <w:rFonts w:hint="eastAsia" w:ascii="方正仿宋_GB2312" w:hAnsi="方正仿宋_GB2312" w:eastAsia="方正仿宋_GB2312" w:cs="方正仿宋_GB2312"/>
                <w:b w:val="0"/>
                <w:i w:val="0"/>
                <w:caps w:val="0"/>
                <w:color w:val="auto"/>
                <w:spacing w:val="0"/>
                <w:w w:val="100"/>
                <w:sz w:val="24"/>
                <w:szCs w:val="24"/>
                <w:highlight w:val="none"/>
              </w:rPr>
              <w:t>2.申请单位如有疑问，可</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以联系医保部门</w:t>
            </w:r>
            <w:r>
              <w:rPr>
                <w:rFonts w:hint="eastAsia" w:ascii="方正仿宋_GB2312" w:hAnsi="方正仿宋_GB2312" w:eastAsia="方正仿宋_GB2312" w:cs="方正仿宋_GB2312"/>
                <w:b w:val="0"/>
                <w:i w:val="0"/>
                <w:caps w:val="0"/>
                <w:color w:val="auto"/>
                <w:spacing w:val="0"/>
                <w:w w:val="100"/>
                <w:sz w:val="24"/>
                <w:szCs w:val="24"/>
                <w:highlight w:val="none"/>
              </w:rPr>
              <w:t>进行查询</w:t>
            </w:r>
            <w:r>
              <w:rPr>
                <w:rFonts w:hint="eastAsia" w:ascii="方正仿宋_GB2312" w:hAnsi="方正仿宋_GB2312" w:eastAsia="方正仿宋_GB2312" w:cs="方正仿宋_GB2312"/>
                <w:b w:val="0"/>
                <w:i w:val="0"/>
                <w:caps w:val="0"/>
                <w:color w:val="auto"/>
                <w:spacing w:val="0"/>
                <w:w w:val="100"/>
                <w:sz w:val="24"/>
                <w:szCs w:val="24"/>
                <w:highlight w:val="none"/>
                <w:lang w:eastAsia="zh-CN"/>
              </w:rPr>
              <w:t>；</w:t>
            </w:r>
          </w:p>
          <w:p w14:paraId="2E46D631">
            <w:pPr>
              <w:shd w:val="clear"/>
              <w:snapToGrid w:val="0"/>
              <w:spacing w:before="0" w:beforeAutospacing="0" w:after="0" w:afterAutospacing="0" w:line="240" w:lineRule="atLeast"/>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pP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3.</w:t>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sym w:font="Wingdings 2" w:char="00A3"/>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本次评估为再次评估，自结果送达之日起，1年内不得再次申请。</w:t>
            </w:r>
          </w:p>
          <w:p w14:paraId="5577D195">
            <w:pPr>
              <w:shd w:val="clear"/>
              <w:snapToGrid w:val="0"/>
              <w:spacing w:before="0" w:beforeAutospacing="0" w:after="0" w:afterAutospacing="0" w:line="240" w:lineRule="atLeast"/>
              <w:ind w:firstLine="192" w:firstLineChars="80"/>
              <w:jc w:val="both"/>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pP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sym w:font="Wingdings 2" w:char="00A3"/>
            </w:r>
            <w:r>
              <w:rPr>
                <w:rFonts w:hint="eastAsia" w:ascii="方正仿宋_GB2312" w:hAnsi="方正仿宋_GB2312" w:eastAsia="方正仿宋_GB2312" w:cs="方正仿宋_GB2312"/>
                <w:b w:val="0"/>
                <w:i w:val="0"/>
                <w:caps w:val="0"/>
                <w:color w:val="auto"/>
                <w:spacing w:val="0"/>
                <w:w w:val="100"/>
                <w:sz w:val="24"/>
                <w:szCs w:val="24"/>
                <w:highlight w:val="none"/>
                <w:lang w:val="en-US" w:eastAsia="zh-CN"/>
              </w:rPr>
              <w:t>本次评估存在以弄虚作假等不正当手段申请定点医药机构资格的行为，自发现之日起3年内不得再次申请。</w:t>
            </w:r>
          </w:p>
        </w:tc>
      </w:tr>
      <w:tr w14:paraId="01216726">
        <w:tblPrEx>
          <w:tblCellMar>
            <w:top w:w="0" w:type="dxa"/>
            <w:left w:w="108" w:type="dxa"/>
            <w:bottom w:w="0" w:type="dxa"/>
            <w:right w:w="108" w:type="dxa"/>
          </w:tblCellMar>
        </w:tblPrEx>
        <w:trPr>
          <w:trHeight w:val="2186" w:hRule="atLeast"/>
          <w:jc w:val="center"/>
        </w:trPr>
        <w:tc>
          <w:tcPr>
            <w:tcW w:w="5000" w:type="pct"/>
            <w:gridSpan w:val="2"/>
            <w:tcBorders>
              <w:top w:val="nil"/>
              <w:left w:val="nil"/>
              <w:bottom w:val="nil"/>
              <w:right w:val="nil"/>
            </w:tcBorders>
            <w:noWrap w:val="0"/>
            <w:vAlign w:val="bottom"/>
          </w:tcPr>
          <w:p w14:paraId="7DA02ADF">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val="en" w:eastAsia="zh-CN"/>
              </w:rPr>
            </w:pPr>
          </w:p>
          <w:p w14:paraId="12017DEF">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val="0"/>
                <w:i w:val="0"/>
                <w:caps w:val="0"/>
                <w:color w:val="auto"/>
                <w:spacing w:val="0"/>
                <w:w w:val="100"/>
                <w:sz w:val="24"/>
                <w:szCs w:val="24"/>
                <w:highlight w:val="none"/>
                <w:lang w:val="en" w:eastAsia="zh-CN"/>
              </w:rPr>
            </w:pPr>
          </w:p>
          <w:p w14:paraId="4DF96232">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lang w:val="en" w:eastAsia="zh-CN"/>
              </w:rPr>
            </w:pPr>
            <w:r>
              <w:rPr>
                <w:rFonts w:hint="eastAsia" w:ascii="方正仿宋_GB2312" w:hAnsi="方正仿宋_GB2312" w:eastAsia="方正仿宋_GB2312" w:cs="方正仿宋_GB2312"/>
                <w:b/>
                <w:bCs/>
                <w:i w:val="0"/>
                <w:caps w:val="0"/>
                <w:color w:val="auto"/>
                <w:spacing w:val="0"/>
                <w:w w:val="100"/>
                <w:sz w:val="24"/>
                <w:szCs w:val="24"/>
                <w:highlight w:val="none"/>
                <w:lang w:val="en" w:eastAsia="zh-CN"/>
              </w:rPr>
              <w:t>医保经办机构（盖章）：</w:t>
            </w:r>
            <w:r>
              <w:rPr>
                <w:rFonts w:hint="eastAsia" w:ascii="方正仿宋_GB2312" w:hAnsi="方正仿宋_GB2312" w:eastAsia="方正仿宋_GB2312" w:cs="方正仿宋_GB2312"/>
                <w:b/>
                <w:bCs/>
                <w:i w:val="0"/>
                <w:caps w:val="0"/>
                <w:color w:val="auto"/>
                <w:spacing w:val="0"/>
                <w:w w:val="100"/>
                <w:sz w:val="24"/>
                <w:szCs w:val="24"/>
                <w:highlight w:val="none"/>
                <w:lang w:val="en-US" w:eastAsia="zh-CN"/>
              </w:rPr>
              <w:t xml:space="preserve">                                 经办日期：</w:t>
            </w:r>
          </w:p>
          <w:p w14:paraId="644B147D">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p>
          <w:p w14:paraId="5F5A91DD">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p>
          <w:p w14:paraId="499BC63C">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r>
              <w:rPr>
                <w:rFonts w:hint="eastAsia" w:ascii="方正仿宋_GB2312" w:hAnsi="方正仿宋_GB2312" w:eastAsia="方正仿宋_GB2312" w:cs="方正仿宋_GB2312"/>
                <w:b/>
                <w:bCs/>
                <w:i w:val="0"/>
                <w:caps w:val="0"/>
                <w:color w:val="auto"/>
                <w:spacing w:val="0"/>
                <w:w w:val="100"/>
                <w:sz w:val="24"/>
                <w:szCs w:val="24"/>
                <w:highlight w:val="none"/>
              </w:rPr>
              <w:t xml:space="preserve">签收人：          </w:t>
            </w:r>
            <w:r>
              <w:rPr>
                <w:rFonts w:hint="eastAsia" w:ascii="方正仿宋_GB2312" w:hAnsi="方正仿宋_GB2312" w:eastAsia="方正仿宋_GB2312" w:cs="方正仿宋_GB2312"/>
                <w:b/>
                <w:bCs/>
                <w:i w:val="0"/>
                <w:caps w:val="0"/>
                <w:color w:val="auto"/>
                <w:spacing w:val="0"/>
                <w:w w:val="100"/>
                <w:sz w:val="24"/>
                <w:szCs w:val="24"/>
                <w:highlight w:val="none"/>
                <w:lang w:val="en-US" w:eastAsia="zh-CN"/>
              </w:rPr>
              <w:t xml:space="preserve">    </w:t>
            </w:r>
            <w:r>
              <w:rPr>
                <w:rFonts w:hint="eastAsia" w:ascii="方正仿宋_GB2312" w:hAnsi="方正仿宋_GB2312" w:eastAsia="方正仿宋_GB2312" w:cs="方正仿宋_GB2312"/>
                <w:b/>
                <w:bCs/>
                <w:i w:val="0"/>
                <w:caps w:val="0"/>
                <w:color w:val="auto"/>
                <w:spacing w:val="0"/>
                <w:w w:val="100"/>
                <w:sz w:val="24"/>
                <w:szCs w:val="24"/>
                <w:highlight w:val="none"/>
              </w:rPr>
              <w:t xml:space="preserve">       联系电话：                签收日期：</w:t>
            </w:r>
          </w:p>
          <w:p w14:paraId="485D3D49">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p>
          <w:p w14:paraId="3080D4AD">
            <w:pPr>
              <w:shd w:val="clear"/>
              <w:snapToGrid w:val="0"/>
              <w:spacing w:before="0" w:beforeAutospacing="0" w:after="0" w:afterAutospacing="0" w:line="240" w:lineRule="atLeast"/>
              <w:jc w:val="left"/>
              <w:textAlignment w:val="baseline"/>
              <w:rPr>
                <w:rFonts w:hint="eastAsia" w:ascii="方正仿宋_GB2312" w:hAnsi="方正仿宋_GB2312" w:eastAsia="方正仿宋_GB2312" w:cs="方正仿宋_GB2312"/>
                <w:b/>
                <w:bCs/>
                <w:i w:val="0"/>
                <w:caps w:val="0"/>
                <w:color w:val="auto"/>
                <w:spacing w:val="0"/>
                <w:w w:val="100"/>
                <w:sz w:val="24"/>
                <w:szCs w:val="24"/>
                <w:highlight w:val="none"/>
              </w:rPr>
            </w:pPr>
          </w:p>
          <w:p w14:paraId="1D7AA08B">
            <w:pPr>
              <w:shd w:val="clear"/>
              <w:snapToGrid w:val="0"/>
              <w:spacing w:before="0" w:beforeAutospacing="0" w:after="0" w:afterAutospacing="0" w:line="240" w:lineRule="atLeast"/>
              <w:jc w:val="center"/>
              <w:textAlignment w:val="baseline"/>
              <w:rPr>
                <w:rFonts w:hint="eastAsia" w:ascii="方正仿宋_GB2312" w:hAnsi="方正仿宋_GB2312" w:eastAsia="方正仿宋_GB2312" w:cs="方正仿宋_GB2312"/>
                <w:b w:val="0"/>
                <w:i w:val="0"/>
                <w:caps w:val="0"/>
                <w:color w:val="auto"/>
                <w:spacing w:val="0"/>
                <w:w w:val="100"/>
                <w:sz w:val="24"/>
                <w:szCs w:val="24"/>
                <w:highlight w:val="none"/>
              </w:rPr>
            </w:pPr>
          </w:p>
        </w:tc>
      </w:tr>
    </w:tbl>
    <w:p w14:paraId="07FA3163">
      <w:pPr>
        <w:spacing w:beforeLines="0" w:afterLines="0" w:line="480" w:lineRule="exact"/>
        <w:rPr>
          <w:rFonts w:hint="eastAsia" w:ascii="Times New Roman" w:hAnsi="Times New Roman" w:eastAsiaTheme="majorEastAsia" w:cstheme="majorEastAsia"/>
          <w:color w:val="auto"/>
          <w:sz w:val="28"/>
          <w:szCs w:val="28"/>
          <w:highlight w:val="none"/>
          <w:lang w:val="en-US" w:eastAsia="zh-CN"/>
        </w:rPr>
        <w:sectPr>
          <w:footerReference r:id="rId17" w:type="default"/>
          <w:pgSz w:w="11906" w:h="16838"/>
          <w:pgMar w:top="2098" w:right="1474" w:bottom="1984" w:left="1587" w:header="851" w:footer="1559" w:gutter="0"/>
          <w:lnNumType w:countBy="0" w:distance="360"/>
          <w:pgNumType w:fmt="decimal"/>
          <w:cols w:space="720" w:num="1"/>
          <w:rtlGutter w:val="0"/>
          <w:docGrid w:type="lines" w:linePitch="312" w:charSpace="0"/>
        </w:sectPr>
      </w:pPr>
    </w:p>
    <w:p w14:paraId="61A64A9A">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附件12</w:t>
      </w:r>
    </w:p>
    <w:p w14:paraId="6921B213">
      <w:pPr>
        <w:pStyle w:val="2"/>
        <w:jc w:val="center"/>
        <w:rPr>
          <w:rFonts w:hint="eastAsia" w:ascii="Times New Roman" w:hAnsi="Times New Roman" w:eastAsia="方正小标宋简体" w:cs="Times New Roman"/>
          <w:b w:val="0"/>
          <w:i w:val="0"/>
          <w:caps w:val="0"/>
          <w:color w:val="auto"/>
          <w:spacing w:val="0"/>
          <w:w w:val="100"/>
          <w:kern w:val="2"/>
          <w:sz w:val="44"/>
          <w:szCs w:val="44"/>
          <w:highlight w:val="none"/>
          <w:lang w:val="en-US" w:eastAsia="zh-CN" w:bidi="ar-SA"/>
        </w:rPr>
      </w:pPr>
      <w:r>
        <w:rPr>
          <w:rFonts w:hint="default" w:ascii="Times New Roman" w:hAnsi="Times New Roman" w:eastAsia="方正小标宋简体" w:cs="Times New Roman"/>
          <w:b w:val="0"/>
          <w:i w:val="0"/>
          <w:caps w:val="0"/>
          <w:color w:val="auto"/>
          <w:spacing w:val="0"/>
          <w:w w:val="100"/>
          <w:kern w:val="2"/>
          <w:sz w:val="44"/>
          <w:szCs w:val="44"/>
          <w:highlight w:val="none"/>
          <w:rtl w:val="0"/>
          <w:lang w:val="en-US" w:eastAsia="zh-CN" w:bidi="ar-SA"/>
        </w:rPr>
        <w:t>医保定点标牌制作说明</w:t>
      </w:r>
    </w:p>
    <w:p w14:paraId="60D5C328">
      <w:pPr>
        <w:pStyle w:val="2"/>
        <w:rPr>
          <w:rFonts w:hint="eastAsia"/>
          <w:lang w:val="en-US" w:eastAsia="zh-CN"/>
        </w:rPr>
      </w:pPr>
      <w:r>
        <w:rPr>
          <w:rFonts w:hint="eastAsia"/>
          <w:lang w:val="en-US" w:eastAsia="zh-CN"/>
        </w:rPr>
        <w:drawing>
          <wp:inline distT="0" distB="0" distL="114300" distR="114300">
            <wp:extent cx="5601335" cy="3870960"/>
            <wp:effectExtent l="0" t="0" r="12065" b="2540"/>
            <wp:docPr id="1" name="图片 1" descr="规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规程1"/>
                    <pic:cNvPicPr>
                      <a:picLocks noChangeAspect="1"/>
                    </pic:cNvPicPr>
                  </pic:nvPicPr>
                  <pic:blipFill>
                    <a:blip r:embed="rId28"/>
                    <a:stretch>
                      <a:fillRect/>
                    </a:stretch>
                  </pic:blipFill>
                  <pic:spPr>
                    <a:xfrm>
                      <a:off x="0" y="0"/>
                      <a:ext cx="5601335" cy="3870960"/>
                    </a:xfrm>
                    <a:prstGeom prst="rect">
                      <a:avLst/>
                    </a:prstGeom>
                  </pic:spPr>
                </pic:pic>
              </a:graphicData>
            </a:graphic>
          </wp:inline>
        </w:drawing>
      </w:r>
    </w:p>
    <w:p w14:paraId="12D488AC">
      <w:pPr>
        <w:shd w:val="clear"/>
        <w:snapToGrid w:val="0"/>
        <w:spacing w:before="0" w:beforeAutospacing="0" w:after="0" w:afterAutospacing="0" w:line="240" w:lineRule="atLeast"/>
        <w:jc w:val="both"/>
        <w:textAlignment w:val="baseline"/>
        <w:rPr>
          <w:rFonts w:hint="eastAsia" w:ascii="仿宋_GB2312" w:hAnsi="仿宋_GB2312" w:eastAsia="仿宋_GB2312" w:cs="仿宋_GB2312"/>
          <w:b w:val="0"/>
          <w:i w:val="0"/>
          <w:caps w:val="0"/>
          <w:color w:val="auto"/>
          <w:spacing w:val="0"/>
          <w:w w:val="100"/>
          <w:sz w:val="32"/>
          <w:szCs w:val="32"/>
          <w:highlight w:val="none"/>
          <w:lang w:eastAsia="zh-CN"/>
        </w:rPr>
      </w:pPr>
      <w:r>
        <w:rPr>
          <w:rFonts w:hint="default" w:ascii="Times New Roman" w:hAnsi="Times New Roman" w:eastAsia="仿宋_GB2312" w:cs="Times New Roman"/>
          <w:color w:val="auto"/>
          <w:kern w:val="0"/>
          <w:sz w:val="32"/>
          <w:szCs w:val="32"/>
          <w:highlight w:val="none"/>
          <w:rtl w:val="0"/>
          <w:lang w:val="en-US" w:eastAsia="zh-CN"/>
        </w:rPr>
        <w:t>医保定点标牌制作</w:t>
      </w:r>
      <w:r>
        <w:rPr>
          <w:rFonts w:hint="eastAsia" w:ascii="仿宋_GB2312" w:hAnsi="仿宋_GB2312" w:eastAsia="仿宋_GB2312" w:cs="仿宋_GB2312"/>
          <w:b w:val="0"/>
          <w:i w:val="0"/>
          <w:caps w:val="0"/>
          <w:color w:val="auto"/>
          <w:spacing w:val="0"/>
          <w:w w:val="100"/>
          <w:sz w:val="32"/>
          <w:szCs w:val="32"/>
          <w:highlight w:val="none"/>
          <w:lang w:eastAsia="zh-CN"/>
        </w:rPr>
        <w:t>使用规范：</w:t>
      </w:r>
    </w:p>
    <w:p w14:paraId="70A2AAD2">
      <w:pPr>
        <w:shd w:val="clear"/>
        <w:snapToGrid w:val="0"/>
        <w:spacing w:before="0" w:beforeAutospacing="0" w:after="0" w:afterAutospacing="0" w:line="240" w:lineRule="atLeast"/>
        <w:ind w:firstLine="640" w:firstLineChars="200"/>
        <w:jc w:val="both"/>
        <w:textAlignment w:val="baseline"/>
        <w:rPr>
          <w:rFonts w:hint="eastAsia" w:ascii="仿宋_GB2312" w:hAnsi="仿宋_GB2312" w:eastAsia="仿宋_GB2312" w:cs="仿宋_GB2312"/>
          <w:b w:val="0"/>
          <w:i w:val="0"/>
          <w:caps w:val="0"/>
          <w:color w:val="auto"/>
          <w:spacing w:val="0"/>
          <w:w w:val="100"/>
          <w:sz w:val="32"/>
          <w:szCs w:val="32"/>
          <w:highlight w:val="none"/>
          <w:lang w:eastAsia="zh-CN"/>
        </w:rPr>
      </w:pPr>
      <w:r>
        <w:rPr>
          <w:rFonts w:hint="eastAsia" w:ascii="仿宋_GB2312" w:hAnsi="仿宋_GB2312" w:eastAsia="仿宋_GB2312" w:cs="仿宋_GB2312"/>
          <w:b w:val="0"/>
          <w:i w:val="0"/>
          <w:caps w:val="0"/>
          <w:color w:val="auto"/>
          <w:spacing w:val="0"/>
          <w:w w:val="100"/>
          <w:sz w:val="32"/>
          <w:szCs w:val="32"/>
          <w:highlight w:val="none"/>
          <w:lang w:eastAsia="zh-CN"/>
        </w:rPr>
        <w:t>1.横竖版画面选择请严格根据场地</w:t>
      </w:r>
      <w:r>
        <w:rPr>
          <w:rFonts w:hint="eastAsia" w:ascii="仿宋_GB2312" w:hAnsi="仿宋_GB2312" w:eastAsia="仿宋_GB2312" w:cs="仿宋_GB2312"/>
          <w:b w:val="0"/>
          <w:i w:val="0"/>
          <w:caps w:val="0"/>
          <w:color w:val="auto"/>
          <w:spacing w:val="0"/>
          <w:w w:val="100"/>
          <w:sz w:val="32"/>
          <w:szCs w:val="32"/>
          <w:highlight w:val="none"/>
          <w:lang w:val="en-US" w:eastAsia="zh-CN"/>
        </w:rPr>
        <w:t>实际选择</w:t>
      </w:r>
      <w:r>
        <w:rPr>
          <w:rFonts w:hint="eastAsia" w:ascii="仿宋_GB2312" w:hAnsi="仿宋_GB2312" w:eastAsia="仿宋_GB2312" w:cs="仿宋_GB2312"/>
          <w:b w:val="0"/>
          <w:i w:val="0"/>
          <w:caps w:val="0"/>
          <w:color w:val="auto"/>
          <w:spacing w:val="0"/>
          <w:w w:val="100"/>
          <w:sz w:val="32"/>
          <w:szCs w:val="32"/>
          <w:highlight w:val="none"/>
          <w:lang w:eastAsia="zh-CN"/>
        </w:rPr>
        <w:t>；</w:t>
      </w:r>
    </w:p>
    <w:p w14:paraId="747EF18F">
      <w:pPr>
        <w:shd w:val="clear"/>
        <w:snapToGrid w:val="0"/>
        <w:spacing w:before="0" w:beforeAutospacing="0" w:after="0" w:afterAutospacing="0" w:line="240" w:lineRule="atLeast"/>
        <w:ind w:firstLine="640" w:firstLineChars="200"/>
        <w:jc w:val="both"/>
        <w:textAlignment w:val="baseline"/>
        <w:rPr>
          <w:rFonts w:hint="eastAsia" w:ascii="仿宋_GB2312" w:hAnsi="仿宋_GB2312" w:eastAsia="仿宋_GB2312" w:cs="仿宋_GB2312"/>
          <w:b w:val="0"/>
          <w:i w:val="0"/>
          <w:caps w:val="0"/>
          <w:color w:val="auto"/>
          <w:spacing w:val="0"/>
          <w:w w:val="100"/>
          <w:sz w:val="32"/>
          <w:szCs w:val="32"/>
          <w:highlight w:val="none"/>
          <w:lang w:eastAsia="zh-CN"/>
        </w:rPr>
      </w:pPr>
      <w:r>
        <w:rPr>
          <w:rFonts w:hint="eastAsia" w:ascii="仿宋_GB2312" w:hAnsi="仿宋_GB2312" w:eastAsia="仿宋_GB2312" w:cs="仿宋_GB2312"/>
          <w:b w:val="0"/>
          <w:i w:val="0"/>
          <w:caps w:val="0"/>
          <w:color w:val="auto"/>
          <w:spacing w:val="0"/>
          <w:w w:val="100"/>
          <w:sz w:val="32"/>
          <w:szCs w:val="32"/>
          <w:highlight w:val="none"/>
          <w:lang w:eastAsia="zh-CN"/>
        </w:rPr>
        <w:t>2.竖版画面制作规范：竖版画面因考虑场地大小</w:t>
      </w:r>
      <w:r>
        <w:rPr>
          <w:rFonts w:hint="eastAsia" w:ascii="仿宋_GB2312" w:hAnsi="仿宋_GB2312" w:eastAsia="仿宋_GB2312" w:cs="仿宋_GB2312"/>
          <w:b w:val="0"/>
          <w:i w:val="0"/>
          <w:caps w:val="0"/>
          <w:color w:val="auto"/>
          <w:spacing w:val="0"/>
          <w:w w:val="100"/>
          <w:sz w:val="32"/>
          <w:szCs w:val="32"/>
          <w:highlight w:val="none"/>
          <w:lang w:val="en-US" w:eastAsia="zh-CN"/>
        </w:rPr>
        <w:t>不一</w:t>
      </w:r>
      <w:r>
        <w:rPr>
          <w:rFonts w:hint="eastAsia" w:ascii="仿宋_GB2312" w:hAnsi="仿宋_GB2312" w:eastAsia="仿宋_GB2312" w:cs="仿宋_GB2312"/>
          <w:b w:val="0"/>
          <w:i w:val="0"/>
          <w:caps w:val="0"/>
          <w:color w:val="auto"/>
          <w:spacing w:val="0"/>
          <w:w w:val="100"/>
          <w:sz w:val="32"/>
          <w:szCs w:val="32"/>
          <w:highlight w:val="none"/>
          <w:lang w:eastAsia="zh-CN"/>
        </w:rPr>
        <w:t>，制作时请</w:t>
      </w:r>
      <w:r>
        <w:rPr>
          <w:rFonts w:hint="eastAsia" w:ascii="仿宋_GB2312" w:hAnsi="仿宋_GB2312" w:eastAsia="仿宋_GB2312" w:cs="仿宋_GB2312"/>
          <w:b w:val="0"/>
          <w:i w:val="0"/>
          <w:caps w:val="0"/>
          <w:color w:val="auto"/>
          <w:spacing w:val="0"/>
          <w:w w:val="100"/>
          <w:sz w:val="32"/>
          <w:szCs w:val="32"/>
          <w:highlight w:val="none"/>
          <w:lang w:val="en-US" w:eastAsia="zh-CN"/>
        </w:rPr>
        <w:t>按</w:t>
      </w:r>
      <w:r>
        <w:rPr>
          <w:rFonts w:hint="eastAsia" w:ascii="仿宋_GB2312" w:hAnsi="仿宋_GB2312" w:eastAsia="仿宋_GB2312" w:cs="仿宋_GB2312"/>
          <w:b w:val="0"/>
          <w:i w:val="0"/>
          <w:caps w:val="0"/>
          <w:color w:val="auto"/>
          <w:spacing w:val="0"/>
          <w:w w:val="100"/>
          <w:sz w:val="32"/>
          <w:szCs w:val="32"/>
          <w:highlight w:val="none"/>
          <w:lang w:eastAsia="zh-CN"/>
        </w:rPr>
        <w:t>实际尺寸等比缩放制作和摆放；</w:t>
      </w:r>
    </w:p>
    <w:p w14:paraId="6722C64C">
      <w:pPr>
        <w:shd w:val="clear"/>
        <w:snapToGrid w:val="0"/>
        <w:spacing w:before="0" w:beforeAutospacing="0" w:after="0" w:afterAutospacing="0" w:line="240" w:lineRule="atLeast"/>
        <w:ind w:firstLine="640" w:firstLineChars="200"/>
        <w:jc w:val="both"/>
        <w:textAlignment w:val="baseline"/>
        <w:rPr>
          <w:rFonts w:hint="eastAsia" w:ascii="仿宋_GB2312" w:hAnsi="仿宋_GB2312" w:eastAsia="仿宋_GB2312" w:cs="仿宋_GB2312"/>
          <w:b w:val="0"/>
          <w:i w:val="0"/>
          <w:caps w:val="0"/>
          <w:color w:val="auto"/>
          <w:spacing w:val="0"/>
          <w:w w:val="100"/>
          <w:sz w:val="32"/>
          <w:szCs w:val="32"/>
          <w:highlight w:val="none"/>
          <w:lang w:eastAsia="zh-CN"/>
        </w:rPr>
      </w:pPr>
      <w:r>
        <w:rPr>
          <w:rFonts w:hint="eastAsia" w:ascii="仿宋_GB2312" w:hAnsi="仿宋_GB2312" w:eastAsia="仿宋_GB2312" w:cs="仿宋_GB2312"/>
          <w:b w:val="0"/>
          <w:i w:val="0"/>
          <w:caps w:val="0"/>
          <w:color w:val="auto"/>
          <w:spacing w:val="0"/>
          <w:w w:val="100"/>
          <w:sz w:val="32"/>
          <w:szCs w:val="32"/>
          <w:highlight w:val="none"/>
          <w:lang w:eastAsia="zh-CN"/>
        </w:rPr>
        <w:t>3.横版画面制作尺寸规范：60X80cm（如有特殊情况，请以实际场地应用为准，按比例调整尺寸）；</w:t>
      </w:r>
    </w:p>
    <w:p w14:paraId="2D64C6FD">
      <w:pPr>
        <w:shd w:val="clear"/>
        <w:snapToGrid w:val="0"/>
        <w:spacing w:before="0" w:beforeAutospacing="0" w:after="0" w:afterAutospacing="0" w:line="240" w:lineRule="atLeast"/>
        <w:ind w:firstLine="640" w:firstLineChars="200"/>
        <w:jc w:val="both"/>
        <w:textAlignment w:val="baseline"/>
        <w:rPr>
          <w:rFonts w:hint="eastAsia" w:ascii="仿宋_GB2312" w:hAnsi="仿宋_GB2312" w:eastAsia="仿宋_GB2312" w:cs="仿宋_GB2312"/>
          <w:sz w:val="32"/>
          <w:szCs w:val="32"/>
          <w:lang w:val="en-US" w:eastAsia="zh-CN"/>
        </w:rPr>
        <w:sectPr>
          <w:pgSz w:w="11906" w:h="16838"/>
          <w:pgMar w:top="2098" w:right="1474" w:bottom="1984" w:left="1587" w:header="851" w:footer="1559" w:gutter="0"/>
          <w:lnNumType w:countBy="0" w:distance="360"/>
          <w:pgNumType w:fmt="decimal"/>
          <w:cols w:space="720" w:num="1"/>
          <w:rtlGutter w:val="0"/>
          <w:docGrid w:type="lines" w:linePitch="312" w:charSpace="0"/>
        </w:sectPr>
      </w:pPr>
      <w:r>
        <w:rPr>
          <w:rFonts w:hint="eastAsia" w:ascii="仿宋_GB2312" w:hAnsi="仿宋_GB2312" w:eastAsia="仿宋_GB2312" w:cs="仿宋_GB2312"/>
          <w:b w:val="0"/>
          <w:i w:val="0"/>
          <w:caps w:val="0"/>
          <w:color w:val="auto"/>
          <w:spacing w:val="0"/>
          <w:w w:val="100"/>
          <w:sz w:val="32"/>
          <w:szCs w:val="32"/>
          <w:highlight w:val="none"/>
          <w:lang w:eastAsia="zh-CN"/>
        </w:rPr>
        <w:t>4.材质建议：</w:t>
      </w:r>
      <w:r>
        <w:rPr>
          <w:rFonts w:hint="eastAsia" w:ascii="仿宋_GB2312" w:hAnsi="仿宋_GB2312" w:eastAsia="仿宋_GB2312" w:cs="仿宋_GB2312"/>
          <w:b w:val="0"/>
          <w:i w:val="0"/>
          <w:caps w:val="0"/>
          <w:color w:val="auto"/>
          <w:spacing w:val="0"/>
          <w:w w:val="100"/>
          <w:sz w:val="32"/>
          <w:szCs w:val="32"/>
          <w:highlight w:val="none"/>
          <w:lang w:val="en-US" w:eastAsia="zh-CN"/>
        </w:rPr>
        <w:t>应</w:t>
      </w:r>
      <w:r>
        <w:rPr>
          <w:rFonts w:hint="eastAsia" w:ascii="仿宋_GB2312" w:hAnsi="仿宋_GB2312" w:eastAsia="仿宋_GB2312" w:cs="仿宋_GB2312"/>
          <w:b w:val="0"/>
          <w:i w:val="0"/>
          <w:caps w:val="0"/>
          <w:color w:val="auto"/>
          <w:spacing w:val="0"/>
          <w:w w:val="100"/>
          <w:sz w:val="32"/>
          <w:szCs w:val="32"/>
          <w:highlight w:val="none"/>
          <w:lang w:eastAsia="zh-CN"/>
        </w:rPr>
        <w:t>选择不易生锈的材质（例：铝合金、拉丝不锈钢等材质，喷烤漆配色严格按照画面色彩执行），LOGO处建议做激凸质感。</w:t>
      </w:r>
    </w:p>
    <w:p w14:paraId="2D228F23">
      <w:pPr>
        <w:pStyle w:val="15"/>
        <w:rPr>
          <w:rFonts w:hint="default"/>
          <w:color w:val="auto"/>
          <w:highlight w:val="none"/>
          <w:lang w:val="en-US" w:eastAsia="zh-CN"/>
        </w:rPr>
      </w:pPr>
      <w:r>
        <w:rPr>
          <w:rFonts w:hint="default"/>
          <w:color w:val="auto"/>
          <w:highlight w:val="none"/>
          <w:lang w:val="en-US" w:eastAsia="zh-CN"/>
        </w:rPr>
        <w:drawing>
          <wp:inline distT="0" distB="0" distL="114300" distR="114300">
            <wp:extent cx="7908290" cy="5299075"/>
            <wp:effectExtent l="0" t="0" r="16510" b="15875"/>
            <wp:docPr id="15" name="图片 15" descr="规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规程2"/>
                    <pic:cNvPicPr>
                      <a:picLocks noChangeAspect="1"/>
                    </pic:cNvPicPr>
                  </pic:nvPicPr>
                  <pic:blipFill>
                    <a:blip r:embed="rId29"/>
                    <a:stretch>
                      <a:fillRect/>
                    </a:stretch>
                  </pic:blipFill>
                  <pic:spPr>
                    <a:xfrm>
                      <a:off x="0" y="0"/>
                      <a:ext cx="7908290" cy="5299075"/>
                    </a:xfrm>
                    <a:prstGeom prst="rect">
                      <a:avLst/>
                    </a:prstGeom>
                  </pic:spPr>
                </pic:pic>
              </a:graphicData>
            </a:graphic>
          </wp:inline>
        </w:drawing>
      </w:r>
    </w:p>
    <w:p w14:paraId="249FFBC2">
      <w:pPr>
        <w:pStyle w:val="2"/>
        <w:rPr>
          <w:rFonts w:hint="default"/>
          <w:lang w:val="en-US" w:eastAsia="zh-CN"/>
        </w:rPr>
      </w:pPr>
      <w:r>
        <w:rPr>
          <w:rFonts w:hint="default"/>
          <w:lang w:val="en-US" w:eastAsia="zh-CN"/>
        </w:rPr>
        <w:drawing>
          <wp:inline distT="0" distB="0" distL="114300" distR="114300">
            <wp:extent cx="7717790" cy="5248275"/>
            <wp:effectExtent l="0" t="0" r="16510" b="9525"/>
            <wp:docPr id="16" name="图片 16" descr="规程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规程33"/>
                    <pic:cNvPicPr>
                      <a:picLocks noChangeAspect="1"/>
                    </pic:cNvPicPr>
                  </pic:nvPicPr>
                  <pic:blipFill>
                    <a:blip r:embed="rId30"/>
                    <a:stretch>
                      <a:fillRect/>
                    </a:stretch>
                  </pic:blipFill>
                  <pic:spPr>
                    <a:xfrm>
                      <a:off x="0" y="0"/>
                      <a:ext cx="7717790" cy="5248275"/>
                    </a:xfrm>
                    <a:prstGeom prst="rect">
                      <a:avLst/>
                    </a:prstGeom>
                  </pic:spPr>
                </pic:pic>
              </a:graphicData>
            </a:graphic>
          </wp:inline>
        </w:drawing>
      </w:r>
    </w:p>
    <w:p w14:paraId="047D7B02">
      <w:pPr>
        <w:pStyle w:val="2"/>
        <w:rPr>
          <w:rFonts w:hint="default"/>
          <w:lang w:val="en-US" w:eastAsia="zh-CN"/>
        </w:rPr>
        <w:sectPr>
          <w:footerReference r:id="rId18" w:type="default"/>
          <w:pgSz w:w="16838" w:h="11906" w:orient="landscape"/>
          <w:pgMar w:top="1587" w:right="2098" w:bottom="1474" w:left="1984" w:header="851" w:footer="1701" w:gutter="0"/>
          <w:lnNumType w:countBy="0" w:distance="360"/>
          <w:pgNumType w:fmt="decimal"/>
          <w:cols w:space="720" w:num="1"/>
          <w:rtlGutter w:val="0"/>
          <w:docGrid w:type="lines" w:linePitch="312" w:charSpace="0"/>
        </w:sectPr>
      </w:pPr>
      <w:r>
        <w:rPr>
          <w:rFonts w:hint="default"/>
          <w:lang w:val="en-US" w:eastAsia="zh-CN"/>
        </w:rPr>
        <w:drawing>
          <wp:inline distT="0" distB="0" distL="114300" distR="114300">
            <wp:extent cx="7772400" cy="5180330"/>
            <wp:effectExtent l="0" t="0" r="0" b="1270"/>
            <wp:docPr id="17" name="图片 17" descr="规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规程3"/>
                    <pic:cNvPicPr>
                      <a:picLocks noChangeAspect="1"/>
                    </pic:cNvPicPr>
                  </pic:nvPicPr>
                  <pic:blipFill>
                    <a:blip r:embed="rId31"/>
                    <a:stretch>
                      <a:fillRect/>
                    </a:stretch>
                  </pic:blipFill>
                  <pic:spPr>
                    <a:xfrm>
                      <a:off x="0" y="0"/>
                      <a:ext cx="7772400" cy="5180330"/>
                    </a:xfrm>
                    <a:prstGeom prst="rect">
                      <a:avLst/>
                    </a:prstGeom>
                  </pic:spPr>
                </pic:pic>
              </a:graphicData>
            </a:graphic>
          </wp:inline>
        </w:drawing>
      </w:r>
    </w:p>
    <w:p w14:paraId="565902BD">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附件13</w:t>
      </w:r>
    </w:p>
    <w:p w14:paraId="4F9C534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rtl w:val="0"/>
          <w:lang w:val="zh-TW" w:eastAsia="zh-TW"/>
        </w:rPr>
        <w:t>贵州省医疗保障定点</w:t>
      </w:r>
      <w:r>
        <w:rPr>
          <w:rFonts w:hint="eastAsia" w:ascii="方正小标宋简体" w:hAnsi="方正小标宋简体" w:eastAsia="方正小标宋简体" w:cs="方正小标宋简体"/>
          <w:b w:val="0"/>
          <w:bCs w:val="0"/>
          <w:color w:val="auto"/>
          <w:sz w:val="44"/>
          <w:szCs w:val="44"/>
          <w:highlight w:val="none"/>
          <w:rtl w:val="0"/>
          <w:lang w:val="en-US" w:eastAsia="zh-CN"/>
        </w:rPr>
        <w:t>医疗机构</w:t>
      </w:r>
      <w:r>
        <w:rPr>
          <w:rFonts w:hint="eastAsia" w:ascii="方正小标宋简体" w:hAnsi="方正小标宋简体" w:eastAsia="方正小标宋简体" w:cs="方正小标宋简体"/>
          <w:b w:val="0"/>
          <w:bCs w:val="0"/>
          <w:color w:val="auto"/>
          <w:sz w:val="44"/>
          <w:szCs w:val="44"/>
          <w:highlight w:val="none"/>
          <w:lang w:val="en-US" w:eastAsia="zh-CN"/>
        </w:rPr>
        <w:t>变更登记表</w:t>
      </w:r>
    </w:p>
    <w:p w14:paraId="3B7BD7CB">
      <w:pPr>
        <w:pStyle w:val="5"/>
        <w:rPr>
          <w:rFonts w:hint="eastAsia"/>
          <w:color w:val="auto"/>
          <w:sz w:val="24"/>
          <w:szCs w:val="24"/>
          <w:highlight w:val="none"/>
        </w:rPr>
      </w:pPr>
    </w:p>
    <w:p w14:paraId="2AF1C877">
      <w:pPr>
        <w:jc w:val="both"/>
        <w:rPr>
          <w:rFonts w:hint="default"/>
          <w:color w:val="auto"/>
          <w:highlight w:val="none"/>
          <w:lang w:val="en-US" w:eastAsia="zh-CN"/>
        </w:rPr>
      </w:pPr>
      <w:r>
        <w:rPr>
          <w:rFonts w:hint="eastAsia"/>
          <w:color w:val="auto"/>
          <w:sz w:val="24"/>
          <w:szCs w:val="24"/>
          <w:highlight w:val="none"/>
        </w:rPr>
        <w:t>医疗机构名称：</w:t>
      </w:r>
      <w:r>
        <w:rPr>
          <w:rFonts w:hint="eastAsia"/>
          <w:color w:val="auto"/>
          <w:sz w:val="24"/>
          <w:szCs w:val="24"/>
          <w:highlight w:val="none"/>
          <w:lang w:eastAsia="zh-CN"/>
        </w:rPr>
        <w:t>（</w:t>
      </w:r>
      <w:r>
        <w:rPr>
          <w:rFonts w:hint="eastAsia"/>
          <w:color w:val="auto"/>
          <w:sz w:val="24"/>
          <w:szCs w:val="24"/>
          <w:highlight w:val="none"/>
          <w:lang w:val="en-US" w:eastAsia="zh-CN"/>
        </w:rPr>
        <w:t>加盖公章）</w:t>
      </w:r>
    </w:p>
    <w:tbl>
      <w:tblPr>
        <w:tblStyle w:val="11"/>
        <w:tblW w:w="91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4"/>
        <w:gridCol w:w="2266"/>
        <w:gridCol w:w="2311"/>
        <w:gridCol w:w="2116"/>
      </w:tblGrid>
      <w:tr w14:paraId="48C3C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2424" w:type="dxa"/>
            <w:noWrap w:val="0"/>
            <w:vAlign w:val="center"/>
          </w:tcPr>
          <w:p w14:paraId="798665F1">
            <w:pPr>
              <w:jc w:val="center"/>
              <w:rPr>
                <w:b/>
                <w:bCs/>
                <w:color w:val="auto"/>
                <w:sz w:val="24"/>
                <w:highlight w:val="none"/>
              </w:rPr>
            </w:pPr>
            <w:r>
              <w:rPr>
                <w:b/>
                <w:bCs/>
                <w:color w:val="auto"/>
                <w:sz w:val="24"/>
                <w:highlight w:val="none"/>
              </w:rPr>
              <w:t>机构名称</w:t>
            </w:r>
          </w:p>
        </w:tc>
        <w:tc>
          <w:tcPr>
            <w:tcW w:w="2266" w:type="dxa"/>
            <w:noWrap w:val="0"/>
            <w:vAlign w:val="center"/>
          </w:tcPr>
          <w:p w14:paraId="54965E22">
            <w:pPr>
              <w:jc w:val="center"/>
              <w:rPr>
                <w:b/>
                <w:bCs/>
                <w:color w:val="auto"/>
                <w:sz w:val="24"/>
                <w:highlight w:val="none"/>
              </w:rPr>
            </w:pPr>
          </w:p>
        </w:tc>
        <w:tc>
          <w:tcPr>
            <w:tcW w:w="2311" w:type="dxa"/>
            <w:noWrap w:val="0"/>
            <w:vAlign w:val="center"/>
          </w:tcPr>
          <w:p w14:paraId="2B170986">
            <w:pPr>
              <w:jc w:val="center"/>
              <w:rPr>
                <w:b/>
                <w:bCs/>
                <w:color w:val="auto"/>
                <w:sz w:val="24"/>
                <w:highlight w:val="none"/>
              </w:rPr>
            </w:pPr>
            <w:r>
              <w:rPr>
                <w:b/>
                <w:bCs/>
                <w:color w:val="auto"/>
                <w:sz w:val="24"/>
                <w:highlight w:val="none"/>
              </w:rPr>
              <w:t>机构编号</w:t>
            </w:r>
          </w:p>
        </w:tc>
        <w:tc>
          <w:tcPr>
            <w:tcW w:w="2116" w:type="dxa"/>
            <w:noWrap w:val="0"/>
            <w:vAlign w:val="center"/>
          </w:tcPr>
          <w:p w14:paraId="602166AF">
            <w:pPr>
              <w:jc w:val="center"/>
              <w:rPr>
                <w:b/>
                <w:bCs/>
                <w:color w:val="auto"/>
                <w:sz w:val="24"/>
                <w:highlight w:val="none"/>
              </w:rPr>
            </w:pPr>
          </w:p>
        </w:tc>
      </w:tr>
      <w:tr w14:paraId="6B972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424" w:type="dxa"/>
            <w:noWrap w:val="0"/>
            <w:vAlign w:val="center"/>
          </w:tcPr>
          <w:p w14:paraId="2CF9E689">
            <w:pPr>
              <w:jc w:val="center"/>
              <w:rPr>
                <w:b/>
                <w:bCs/>
                <w:color w:val="auto"/>
                <w:sz w:val="24"/>
                <w:highlight w:val="none"/>
              </w:rPr>
            </w:pPr>
            <w:r>
              <w:rPr>
                <w:b/>
                <w:bCs/>
                <w:color w:val="auto"/>
                <w:sz w:val="24"/>
                <w:highlight w:val="none"/>
              </w:rPr>
              <w:t>申请人姓名</w:t>
            </w:r>
          </w:p>
        </w:tc>
        <w:tc>
          <w:tcPr>
            <w:tcW w:w="2266" w:type="dxa"/>
            <w:noWrap w:val="0"/>
            <w:vAlign w:val="center"/>
          </w:tcPr>
          <w:p w14:paraId="640A226A">
            <w:pPr>
              <w:jc w:val="center"/>
              <w:rPr>
                <w:b/>
                <w:bCs/>
                <w:color w:val="auto"/>
                <w:sz w:val="24"/>
                <w:highlight w:val="none"/>
              </w:rPr>
            </w:pPr>
          </w:p>
        </w:tc>
        <w:tc>
          <w:tcPr>
            <w:tcW w:w="2311" w:type="dxa"/>
            <w:noWrap w:val="0"/>
            <w:vAlign w:val="center"/>
          </w:tcPr>
          <w:p w14:paraId="1390B8F2">
            <w:pPr>
              <w:jc w:val="center"/>
              <w:rPr>
                <w:b/>
                <w:bCs/>
                <w:color w:val="auto"/>
                <w:sz w:val="24"/>
                <w:highlight w:val="none"/>
              </w:rPr>
            </w:pPr>
            <w:r>
              <w:rPr>
                <w:b/>
                <w:bCs/>
                <w:color w:val="auto"/>
                <w:sz w:val="24"/>
                <w:highlight w:val="none"/>
              </w:rPr>
              <w:t>联系电话</w:t>
            </w:r>
          </w:p>
        </w:tc>
        <w:tc>
          <w:tcPr>
            <w:tcW w:w="2116" w:type="dxa"/>
            <w:noWrap w:val="0"/>
            <w:vAlign w:val="center"/>
          </w:tcPr>
          <w:p w14:paraId="32E90349">
            <w:pPr>
              <w:jc w:val="center"/>
              <w:rPr>
                <w:b/>
                <w:bCs/>
                <w:color w:val="auto"/>
                <w:sz w:val="24"/>
                <w:highlight w:val="none"/>
              </w:rPr>
            </w:pPr>
          </w:p>
        </w:tc>
      </w:tr>
      <w:tr w14:paraId="1617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2424" w:type="dxa"/>
            <w:noWrap w:val="0"/>
            <w:vAlign w:val="center"/>
          </w:tcPr>
          <w:p w14:paraId="71A8872D">
            <w:pPr>
              <w:jc w:val="center"/>
              <w:rPr>
                <w:b/>
                <w:bCs/>
                <w:color w:val="auto"/>
                <w:sz w:val="24"/>
                <w:highlight w:val="none"/>
              </w:rPr>
            </w:pPr>
            <w:r>
              <w:rPr>
                <w:b/>
                <w:bCs/>
                <w:color w:val="auto"/>
                <w:sz w:val="24"/>
                <w:highlight w:val="none"/>
              </w:rPr>
              <w:t>变更内容</w:t>
            </w:r>
          </w:p>
        </w:tc>
        <w:tc>
          <w:tcPr>
            <w:tcW w:w="2266" w:type="dxa"/>
            <w:noWrap w:val="0"/>
            <w:vAlign w:val="center"/>
          </w:tcPr>
          <w:p w14:paraId="7CED0359">
            <w:pPr>
              <w:jc w:val="center"/>
              <w:rPr>
                <w:b/>
                <w:bCs/>
                <w:color w:val="auto"/>
                <w:sz w:val="24"/>
                <w:highlight w:val="none"/>
              </w:rPr>
            </w:pPr>
            <w:r>
              <w:rPr>
                <w:b/>
                <w:bCs/>
                <w:color w:val="auto"/>
                <w:sz w:val="24"/>
                <w:highlight w:val="none"/>
              </w:rPr>
              <w:t>变更前</w:t>
            </w:r>
          </w:p>
        </w:tc>
        <w:tc>
          <w:tcPr>
            <w:tcW w:w="2311" w:type="dxa"/>
            <w:noWrap w:val="0"/>
            <w:vAlign w:val="center"/>
          </w:tcPr>
          <w:p w14:paraId="3CE3650E">
            <w:pPr>
              <w:jc w:val="center"/>
              <w:rPr>
                <w:b/>
                <w:bCs/>
                <w:color w:val="auto"/>
                <w:sz w:val="24"/>
                <w:highlight w:val="none"/>
              </w:rPr>
            </w:pPr>
            <w:r>
              <w:rPr>
                <w:b/>
                <w:bCs/>
                <w:color w:val="auto"/>
                <w:sz w:val="24"/>
                <w:highlight w:val="none"/>
              </w:rPr>
              <w:t>变更后</w:t>
            </w:r>
          </w:p>
        </w:tc>
        <w:tc>
          <w:tcPr>
            <w:tcW w:w="2116" w:type="dxa"/>
            <w:noWrap w:val="0"/>
            <w:vAlign w:val="center"/>
          </w:tcPr>
          <w:p w14:paraId="354659FF">
            <w:pPr>
              <w:jc w:val="center"/>
              <w:rPr>
                <w:b/>
                <w:bCs/>
                <w:color w:val="auto"/>
                <w:sz w:val="24"/>
                <w:highlight w:val="none"/>
              </w:rPr>
            </w:pPr>
            <w:r>
              <w:rPr>
                <w:b/>
                <w:bCs/>
                <w:color w:val="auto"/>
                <w:sz w:val="24"/>
                <w:highlight w:val="none"/>
              </w:rPr>
              <w:t>变更时间</w:t>
            </w:r>
          </w:p>
        </w:tc>
      </w:tr>
      <w:tr w14:paraId="56DDF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trPr>
        <w:tc>
          <w:tcPr>
            <w:tcW w:w="2424" w:type="dxa"/>
            <w:noWrap w:val="0"/>
            <w:vAlign w:val="center"/>
          </w:tcPr>
          <w:p w14:paraId="44C45849">
            <w:pPr>
              <w:spacing w:beforeLines="0" w:afterLines="0" w:line="360" w:lineRule="auto"/>
              <w:jc w:val="left"/>
              <w:rPr>
                <w:rFonts w:hint="eastAsia"/>
                <w:b/>
                <w:bCs/>
                <w:color w:val="auto"/>
                <w:sz w:val="24"/>
                <w:highlight w:val="none"/>
                <w:rtl w:val="0"/>
                <w:lang w:val="en-US" w:eastAsia="zh-CN"/>
              </w:rPr>
            </w:pPr>
            <w:r>
              <w:rPr>
                <w:rFonts w:hint="eastAsia"/>
                <w:b/>
                <w:bCs/>
                <w:color w:val="auto"/>
                <w:sz w:val="24"/>
                <w:highlight w:val="none"/>
                <w:rtl w:val="0"/>
                <w:lang w:val="en-US" w:eastAsia="zh-CN"/>
              </w:rPr>
              <w:t>□机构名称</w:t>
            </w:r>
          </w:p>
        </w:tc>
        <w:tc>
          <w:tcPr>
            <w:tcW w:w="2266" w:type="dxa"/>
            <w:noWrap w:val="0"/>
            <w:vAlign w:val="top"/>
          </w:tcPr>
          <w:p w14:paraId="598154E8">
            <w:pPr>
              <w:rPr>
                <w:color w:val="auto"/>
                <w:sz w:val="24"/>
                <w:highlight w:val="none"/>
              </w:rPr>
            </w:pPr>
          </w:p>
        </w:tc>
        <w:tc>
          <w:tcPr>
            <w:tcW w:w="2311" w:type="dxa"/>
            <w:noWrap w:val="0"/>
            <w:vAlign w:val="top"/>
          </w:tcPr>
          <w:p w14:paraId="1F9A86B7">
            <w:pPr>
              <w:rPr>
                <w:color w:val="auto"/>
                <w:sz w:val="24"/>
                <w:highlight w:val="none"/>
              </w:rPr>
            </w:pPr>
          </w:p>
        </w:tc>
        <w:tc>
          <w:tcPr>
            <w:tcW w:w="2116" w:type="dxa"/>
            <w:noWrap w:val="0"/>
            <w:vAlign w:val="top"/>
          </w:tcPr>
          <w:p w14:paraId="16C38200">
            <w:pPr>
              <w:rPr>
                <w:color w:val="auto"/>
                <w:sz w:val="24"/>
                <w:highlight w:val="none"/>
              </w:rPr>
            </w:pPr>
          </w:p>
        </w:tc>
      </w:tr>
      <w:tr w14:paraId="460D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424" w:type="dxa"/>
            <w:noWrap w:val="0"/>
            <w:vAlign w:val="center"/>
          </w:tcPr>
          <w:p w14:paraId="3FA51296">
            <w:pPr>
              <w:spacing w:beforeLines="0" w:afterLines="0" w:line="360" w:lineRule="auto"/>
              <w:jc w:val="left"/>
              <w:rPr>
                <w:rFonts w:hint="default"/>
                <w:b/>
                <w:bCs/>
                <w:color w:val="auto"/>
                <w:sz w:val="24"/>
                <w:highlight w:val="none"/>
                <w:rtl w:val="0"/>
                <w:lang w:val="en-US" w:eastAsia="zh-CN"/>
              </w:rPr>
            </w:pPr>
            <w:r>
              <w:rPr>
                <w:rFonts w:hint="eastAsia"/>
                <w:b/>
                <w:bCs/>
                <w:color w:val="auto"/>
                <w:sz w:val="24"/>
                <w:highlight w:val="none"/>
                <w:rtl w:val="0"/>
                <w:lang w:val="en-US" w:eastAsia="zh-CN"/>
              </w:rPr>
              <w:t>□法定代表人/主要负责人/实际控制人</w:t>
            </w:r>
          </w:p>
        </w:tc>
        <w:tc>
          <w:tcPr>
            <w:tcW w:w="2266" w:type="dxa"/>
            <w:noWrap w:val="0"/>
            <w:vAlign w:val="top"/>
          </w:tcPr>
          <w:p w14:paraId="1368ED5F">
            <w:pPr>
              <w:rPr>
                <w:color w:val="auto"/>
                <w:sz w:val="24"/>
                <w:highlight w:val="none"/>
              </w:rPr>
            </w:pPr>
          </w:p>
        </w:tc>
        <w:tc>
          <w:tcPr>
            <w:tcW w:w="2311" w:type="dxa"/>
            <w:noWrap w:val="0"/>
            <w:vAlign w:val="top"/>
          </w:tcPr>
          <w:p w14:paraId="013C9E27">
            <w:pPr>
              <w:rPr>
                <w:color w:val="auto"/>
                <w:sz w:val="24"/>
                <w:highlight w:val="none"/>
              </w:rPr>
            </w:pPr>
          </w:p>
        </w:tc>
        <w:tc>
          <w:tcPr>
            <w:tcW w:w="2116" w:type="dxa"/>
            <w:noWrap w:val="0"/>
            <w:vAlign w:val="top"/>
          </w:tcPr>
          <w:p w14:paraId="109A9F72">
            <w:pPr>
              <w:rPr>
                <w:color w:val="auto"/>
                <w:sz w:val="24"/>
                <w:highlight w:val="none"/>
              </w:rPr>
            </w:pPr>
          </w:p>
        </w:tc>
      </w:tr>
      <w:tr w14:paraId="2A327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2424" w:type="dxa"/>
            <w:noWrap w:val="0"/>
            <w:vAlign w:val="center"/>
          </w:tcPr>
          <w:p w14:paraId="7B6C032C">
            <w:pPr>
              <w:spacing w:beforeLines="0" w:afterLines="0" w:line="360" w:lineRule="auto"/>
              <w:jc w:val="left"/>
              <w:rPr>
                <w:rFonts w:hint="default"/>
                <w:b/>
                <w:bCs/>
                <w:color w:val="auto"/>
                <w:sz w:val="24"/>
                <w:highlight w:val="none"/>
                <w:rtl w:val="0"/>
                <w:lang w:val="en-US" w:eastAsia="zh-CN"/>
              </w:rPr>
            </w:pPr>
            <w:r>
              <w:rPr>
                <w:rFonts w:hint="eastAsia"/>
                <w:b/>
                <w:bCs/>
                <w:color w:val="auto"/>
                <w:sz w:val="24"/>
                <w:highlight w:val="none"/>
                <w:rtl w:val="0"/>
                <w:lang w:val="en-US" w:eastAsia="zh-CN"/>
              </w:rPr>
              <w:t>□注册地址</w:t>
            </w:r>
          </w:p>
        </w:tc>
        <w:tc>
          <w:tcPr>
            <w:tcW w:w="2266" w:type="dxa"/>
            <w:noWrap w:val="0"/>
            <w:vAlign w:val="top"/>
          </w:tcPr>
          <w:p w14:paraId="7662102C">
            <w:pPr>
              <w:rPr>
                <w:color w:val="auto"/>
                <w:sz w:val="24"/>
                <w:highlight w:val="none"/>
              </w:rPr>
            </w:pPr>
          </w:p>
        </w:tc>
        <w:tc>
          <w:tcPr>
            <w:tcW w:w="2311" w:type="dxa"/>
            <w:noWrap w:val="0"/>
            <w:vAlign w:val="top"/>
          </w:tcPr>
          <w:p w14:paraId="0F707E7B">
            <w:pPr>
              <w:rPr>
                <w:color w:val="auto"/>
                <w:sz w:val="24"/>
                <w:highlight w:val="none"/>
              </w:rPr>
            </w:pPr>
          </w:p>
        </w:tc>
        <w:tc>
          <w:tcPr>
            <w:tcW w:w="2116" w:type="dxa"/>
            <w:noWrap w:val="0"/>
            <w:vAlign w:val="top"/>
          </w:tcPr>
          <w:p w14:paraId="6C516788">
            <w:pPr>
              <w:rPr>
                <w:color w:val="auto"/>
                <w:sz w:val="24"/>
                <w:highlight w:val="none"/>
              </w:rPr>
            </w:pPr>
          </w:p>
        </w:tc>
      </w:tr>
      <w:tr w14:paraId="492D4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424" w:type="dxa"/>
            <w:noWrap w:val="0"/>
            <w:vAlign w:val="center"/>
          </w:tcPr>
          <w:p w14:paraId="1CC83A3B">
            <w:pPr>
              <w:spacing w:beforeLines="0" w:afterLines="0" w:line="360" w:lineRule="auto"/>
              <w:jc w:val="left"/>
              <w:rPr>
                <w:rFonts w:hint="eastAsia"/>
                <w:b/>
                <w:bCs/>
                <w:color w:val="auto"/>
                <w:sz w:val="24"/>
                <w:highlight w:val="none"/>
                <w:rtl w:val="0"/>
                <w:lang w:val="en-US" w:eastAsia="zh-CN"/>
              </w:rPr>
            </w:pPr>
            <w:r>
              <w:rPr>
                <w:rFonts w:hint="eastAsia"/>
                <w:b/>
                <w:bCs/>
                <w:color w:val="auto"/>
                <w:sz w:val="24"/>
                <w:highlight w:val="none"/>
                <w:rtl w:val="0"/>
                <w:lang w:val="en-US" w:eastAsia="zh-CN"/>
              </w:rPr>
              <w:t>□银行开户名及账号</w:t>
            </w:r>
          </w:p>
        </w:tc>
        <w:tc>
          <w:tcPr>
            <w:tcW w:w="2266" w:type="dxa"/>
            <w:noWrap w:val="0"/>
            <w:vAlign w:val="top"/>
          </w:tcPr>
          <w:p w14:paraId="5D1A6090">
            <w:pPr>
              <w:rPr>
                <w:color w:val="auto"/>
                <w:sz w:val="24"/>
                <w:highlight w:val="none"/>
              </w:rPr>
            </w:pPr>
          </w:p>
        </w:tc>
        <w:tc>
          <w:tcPr>
            <w:tcW w:w="2311" w:type="dxa"/>
            <w:noWrap w:val="0"/>
            <w:vAlign w:val="top"/>
          </w:tcPr>
          <w:p w14:paraId="12954534">
            <w:pPr>
              <w:rPr>
                <w:color w:val="auto"/>
                <w:sz w:val="24"/>
                <w:highlight w:val="none"/>
              </w:rPr>
            </w:pPr>
          </w:p>
        </w:tc>
        <w:tc>
          <w:tcPr>
            <w:tcW w:w="2116" w:type="dxa"/>
            <w:noWrap w:val="0"/>
            <w:vAlign w:val="top"/>
          </w:tcPr>
          <w:p w14:paraId="3AB98FAF">
            <w:pPr>
              <w:rPr>
                <w:color w:val="auto"/>
                <w:sz w:val="24"/>
                <w:highlight w:val="none"/>
              </w:rPr>
            </w:pPr>
          </w:p>
        </w:tc>
      </w:tr>
      <w:tr w14:paraId="66A7B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2424" w:type="dxa"/>
            <w:noWrap w:val="0"/>
            <w:vAlign w:val="center"/>
          </w:tcPr>
          <w:p w14:paraId="0DD28C06">
            <w:pPr>
              <w:spacing w:beforeLines="0" w:afterLines="0" w:line="360" w:lineRule="auto"/>
              <w:jc w:val="left"/>
              <w:rPr>
                <w:rFonts w:hint="eastAsia"/>
                <w:b/>
                <w:bCs/>
                <w:color w:val="auto"/>
                <w:sz w:val="24"/>
                <w:highlight w:val="none"/>
                <w:rtl w:val="0"/>
                <w:lang w:val="en-US" w:eastAsia="zh-CN"/>
              </w:rPr>
            </w:pPr>
            <w:r>
              <w:rPr>
                <w:rFonts w:hint="eastAsia"/>
                <w:b/>
                <w:bCs/>
                <w:color w:val="auto"/>
                <w:sz w:val="24"/>
                <w:highlight w:val="none"/>
                <w:rtl w:val="0"/>
                <w:lang w:val="en-US" w:eastAsia="zh-CN"/>
              </w:rPr>
              <w:t>□诊疗科目</w:t>
            </w:r>
          </w:p>
        </w:tc>
        <w:tc>
          <w:tcPr>
            <w:tcW w:w="2266" w:type="dxa"/>
            <w:noWrap w:val="0"/>
            <w:vAlign w:val="top"/>
          </w:tcPr>
          <w:p w14:paraId="620A33B6">
            <w:pPr>
              <w:rPr>
                <w:color w:val="auto"/>
                <w:sz w:val="24"/>
                <w:highlight w:val="none"/>
              </w:rPr>
            </w:pPr>
          </w:p>
        </w:tc>
        <w:tc>
          <w:tcPr>
            <w:tcW w:w="2311" w:type="dxa"/>
            <w:noWrap w:val="0"/>
            <w:vAlign w:val="top"/>
          </w:tcPr>
          <w:p w14:paraId="33995818">
            <w:pPr>
              <w:rPr>
                <w:color w:val="auto"/>
                <w:sz w:val="24"/>
                <w:highlight w:val="none"/>
              </w:rPr>
            </w:pPr>
          </w:p>
        </w:tc>
        <w:tc>
          <w:tcPr>
            <w:tcW w:w="2116" w:type="dxa"/>
            <w:noWrap w:val="0"/>
            <w:vAlign w:val="top"/>
          </w:tcPr>
          <w:p w14:paraId="0AC4ABB1">
            <w:pPr>
              <w:rPr>
                <w:color w:val="auto"/>
                <w:sz w:val="24"/>
                <w:highlight w:val="none"/>
              </w:rPr>
            </w:pPr>
          </w:p>
        </w:tc>
      </w:tr>
      <w:tr w14:paraId="134CD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424" w:type="dxa"/>
            <w:noWrap w:val="0"/>
            <w:vAlign w:val="center"/>
          </w:tcPr>
          <w:p w14:paraId="0281454A">
            <w:pPr>
              <w:spacing w:beforeLines="0" w:afterLines="0" w:line="360" w:lineRule="auto"/>
              <w:jc w:val="left"/>
              <w:rPr>
                <w:rFonts w:hint="default"/>
                <w:b/>
                <w:bCs/>
                <w:color w:val="auto"/>
                <w:sz w:val="24"/>
                <w:highlight w:val="none"/>
                <w:rtl w:val="0"/>
                <w:lang w:val="en-US" w:eastAsia="zh-CN"/>
              </w:rPr>
            </w:pPr>
            <w:r>
              <w:rPr>
                <w:rFonts w:hint="eastAsia"/>
                <w:b/>
                <w:bCs/>
                <w:color w:val="auto"/>
                <w:sz w:val="24"/>
                <w:highlight w:val="none"/>
                <w:rtl w:val="0"/>
                <w:lang w:val="en-US" w:eastAsia="zh-CN"/>
              </w:rPr>
              <w:t>□机构级别/类别</w:t>
            </w:r>
          </w:p>
        </w:tc>
        <w:tc>
          <w:tcPr>
            <w:tcW w:w="2266" w:type="dxa"/>
            <w:noWrap w:val="0"/>
            <w:vAlign w:val="top"/>
          </w:tcPr>
          <w:p w14:paraId="4C9DC18B">
            <w:pPr>
              <w:rPr>
                <w:color w:val="auto"/>
                <w:sz w:val="24"/>
                <w:highlight w:val="none"/>
              </w:rPr>
            </w:pPr>
          </w:p>
        </w:tc>
        <w:tc>
          <w:tcPr>
            <w:tcW w:w="2311" w:type="dxa"/>
            <w:noWrap w:val="0"/>
            <w:vAlign w:val="top"/>
          </w:tcPr>
          <w:p w14:paraId="07B9BCE7">
            <w:pPr>
              <w:rPr>
                <w:color w:val="auto"/>
                <w:sz w:val="24"/>
                <w:highlight w:val="none"/>
              </w:rPr>
            </w:pPr>
          </w:p>
        </w:tc>
        <w:tc>
          <w:tcPr>
            <w:tcW w:w="2116" w:type="dxa"/>
            <w:noWrap w:val="0"/>
            <w:vAlign w:val="top"/>
          </w:tcPr>
          <w:p w14:paraId="33F7FA50">
            <w:pPr>
              <w:rPr>
                <w:color w:val="auto"/>
                <w:sz w:val="24"/>
                <w:highlight w:val="none"/>
              </w:rPr>
            </w:pPr>
          </w:p>
        </w:tc>
      </w:tr>
      <w:tr w14:paraId="0CB8E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424" w:type="dxa"/>
            <w:noWrap w:val="0"/>
            <w:vAlign w:val="center"/>
          </w:tcPr>
          <w:p w14:paraId="4E27B2E8">
            <w:pPr>
              <w:spacing w:beforeLines="0" w:afterLines="0" w:line="360" w:lineRule="auto"/>
              <w:jc w:val="left"/>
              <w:rPr>
                <w:rFonts w:hint="eastAsia"/>
                <w:b/>
                <w:bCs/>
                <w:color w:val="auto"/>
                <w:sz w:val="24"/>
                <w:highlight w:val="none"/>
                <w:rtl w:val="0"/>
                <w:lang w:val="en-US" w:eastAsia="zh-CN"/>
              </w:rPr>
            </w:pPr>
            <w:r>
              <w:rPr>
                <w:rFonts w:hint="eastAsia"/>
                <w:b/>
                <w:bCs/>
                <w:color w:val="auto"/>
                <w:sz w:val="24"/>
                <w:highlight w:val="none"/>
                <w:rtl w:val="0"/>
                <w:lang w:val="en-US" w:eastAsia="zh-CN"/>
              </w:rPr>
              <w:t>□注册床位数</w:t>
            </w:r>
          </w:p>
        </w:tc>
        <w:tc>
          <w:tcPr>
            <w:tcW w:w="2266" w:type="dxa"/>
            <w:noWrap w:val="0"/>
            <w:vAlign w:val="top"/>
          </w:tcPr>
          <w:p w14:paraId="7E55BEA4">
            <w:pPr>
              <w:rPr>
                <w:color w:val="auto"/>
                <w:sz w:val="24"/>
                <w:highlight w:val="none"/>
              </w:rPr>
            </w:pPr>
          </w:p>
        </w:tc>
        <w:tc>
          <w:tcPr>
            <w:tcW w:w="2311" w:type="dxa"/>
            <w:noWrap w:val="0"/>
            <w:vAlign w:val="top"/>
          </w:tcPr>
          <w:p w14:paraId="67BC57FA">
            <w:pPr>
              <w:rPr>
                <w:color w:val="auto"/>
                <w:sz w:val="24"/>
                <w:highlight w:val="none"/>
              </w:rPr>
            </w:pPr>
          </w:p>
        </w:tc>
        <w:tc>
          <w:tcPr>
            <w:tcW w:w="2116" w:type="dxa"/>
            <w:noWrap w:val="0"/>
            <w:vAlign w:val="top"/>
          </w:tcPr>
          <w:p w14:paraId="2193429E">
            <w:pPr>
              <w:rPr>
                <w:color w:val="auto"/>
                <w:sz w:val="24"/>
                <w:highlight w:val="none"/>
              </w:rPr>
            </w:pPr>
          </w:p>
        </w:tc>
      </w:tr>
      <w:tr w14:paraId="31077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2424" w:type="dxa"/>
            <w:noWrap w:val="0"/>
            <w:vAlign w:val="center"/>
          </w:tcPr>
          <w:p w14:paraId="472242A7">
            <w:pPr>
              <w:spacing w:beforeLines="0" w:afterLines="0" w:line="360" w:lineRule="auto"/>
              <w:jc w:val="left"/>
              <w:rPr>
                <w:rFonts w:hint="default"/>
                <w:b/>
                <w:bCs/>
                <w:color w:val="auto"/>
                <w:sz w:val="24"/>
                <w:highlight w:val="none"/>
                <w:rtl w:val="0"/>
                <w:lang w:val="en-US" w:eastAsia="zh-CN"/>
              </w:rPr>
            </w:pPr>
            <w:r>
              <w:rPr>
                <w:rFonts w:hint="eastAsia"/>
                <w:b/>
                <w:bCs/>
                <w:color w:val="auto"/>
                <w:sz w:val="24"/>
                <w:highlight w:val="none"/>
                <w:rtl w:val="0"/>
                <w:lang w:val="en-US" w:eastAsia="zh-CN"/>
              </w:rPr>
              <w:t>□机构规模/性质</w:t>
            </w:r>
          </w:p>
        </w:tc>
        <w:tc>
          <w:tcPr>
            <w:tcW w:w="2266" w:type="dxa"/>
            <w:noWrap w:val="0"/>
            <w:vAlign w:val="top"/>
          </w:tcPr>
          <w:p w14:paraId="3CAA3FCC">
            <w:pPr>
              <w:rPr>
                <w:color w:val="auto"/>
                <w:sz w:val="24"/>
                <w:highlight w:val="none"/>
              </w:rPr>
            </w:pPr>
          </w:p>
        </w:tc>
        <w:tc>
          <w:tcPr>
            <w:tcW w:w="2311" w:type="dxa"/>
            <w:noWrap w:val="0"/>
            <w:vAlign w:val="top"/>
          </w:tcPr>
          <w:p w14:paraId="18138F30">
            <w:pPr>
              <w:rPr>
                <w:color w:val="auto"/>
                <w:sz w:val="24"/>
                <w:highlight w:val="none"/>
              </w:rPr>
            </w:pPr>
          </w:p>
        </w:tc>
        <w:tc>
          <w:tcPr>
            <w:tcW w:w="2116" w:type="dxa"/>
            <w:noWrap w:val="0"/>
            <w:vAlign w:val="top"/>
          </w:tcPr>
          <w:p w14:paraId="30948963">
            <w:pPr>
              <w:rPr>
                <w:color w:val="auto"/>
                <w:sz w:val="24"/>
                <w:highlight w:val="none"/>
              </w:rPr>
            </w:pPr>
          </w:p>
        </w:tc>
      </w:tr>
      <w:tr w14:paraId="62E34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trPr>
        <w:tc>
          <w:tcPr>
            <w:tcW w:w="2424" w:type="dxa"/>
            <w:noWrap w:val="0"/>
            <w:vAlign w:val="center"/>
          </w:tcPr>
          <w:p w14:paraId="529EA90D">
            <w:pPr>
              <w:spacing w:beforeLines="0" w:afterLines="0" w:line="360" w:lineRule="auto"/>
              <w:jc w:val="left"/>
              <w:rPr>
                <w:rFonts w:hint="eastAsia"/>
                <w:b/>
                <w:bCs/>
                <w:color w:val="auto"/>
                <w:sz w:val="24"/>
                <w:highlight w:val="none"/>
                <w:rtl w:val="0"/>
                <w:lang w:val="en-US" w:eastAsia="zh-CN"/>
              </w:rPr>
            </w:pPr>
            <w:r>
              <w:rPr>
                <w:rFonts w:hint="eastAsia"/>
                <w:b/>
                <w:bCs/>
                <w:color w:val="auto"/>
                <w:sz w:val="24"/>
                <w:highlight w:val="none"/>
                <w:rtl w:val="0"/>
                <w:lang w:val="en-US" w:eastAsia="zh-CN"/>
              </w:rPr>
              <w:t>□其他</w:t>
            </w:r>
          </w:p>
        </w:tc>
        <w:tc>
          <w:tcPr>
            <w:tcW w:w="2266" w:type="dxa"/>
            <w:noWrap w:val="0"/>
            <w:vAlign w:val="top"/>
          </w:tcPr>
          <w:p w14:paraId="26BAD358">
            <w:pPr>
              <w:rPr>
                <w:color w:val="auto"/>
                <w:sz w:val="24"/>
                <w:highlight w:val="none"/>
              </w:rPr>
            </w:pPr>
          </w:p>
        </w:tc>
        <w:tc>
          <w:tcPr>
            <w:tcW w:w="2311" w:type="dxa"/>
            <w:noWrap w:val="0"/>
            <w:vAlign w:val="top"/>
          </w:tcPr>
          <w:p w14:paraId="3D15673C">
            <w:pPr>
              <w:rPr>
                <w:color w:val="auto"/>
                <w:sz w:val="24"/>
                <w:highlight w:val="none"/>
              </w:rPr>
            </w:pPr>
          </w:p>
        </w:tc>
        <w:tc>
          <w:tcPr>
            <w:tcW w:w="2116" w:type="dxa"/>
            <w:noWrap w:val="0"/>
            <w:vAlign w:val="top"/>
          </w:tcPr>
          <w:p w14:paraId="19142474">
            <w:pPr>
              <w:rPr>
                <w:color w:val="auto"/>
                <w:sz w:val="24"/>
                <w:highlight w:val="none"/>
              </w:rPr>
            </w:pPr>
          </w:p>
        </w:tc>
      </w:tr>
    </w:tbl>
    <w:p w14:paraId="7379D8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eastAsia="宋体"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在变更内容中选择需要变更的项目在对应的“</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里打“√”。</w:t>
      </w:r>
    </w:p>
    <w:p w14:paraId="68009E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所需资料：</w:t>
      </w:r>
    </w:p>
    <w:p w14:paraId="0D5DA2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1.变更名称、法定代表人、注册地址、诊疗科目等，提供《医疗机构执业许可证》复印件，其中营利性医疗机构需提供《营业执照》复印件，法人代表确认文件、身份证复印件；</w:t>
      </w:r>
    </w:p>
    <w:p w14:paraId="19EF2A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2.变更其他基本信息的，提供对应的资料；</w:t>
      </w:r>
    </w:p>
    <w:p w14:paraId="62038D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3.本表及提供的复印件均需加盖机构公章。</w:t>
      </w:r>
    </w:p>
    <w:p w14:paraId="01D51618">
      <w:pPr>
        <w:pStyle w:val="2"/>
        <w:keepNext w:val="0"/>
        <w:keepLines w:val="0"/>
        <w:pageBreakBefore w:val="0"/>
        <w:widowControl/>
        <w:kinsoku w:val="0"/>
        <w:wordWrap/>
        <w:overflowPunct/>
        <w:topLinePunct w:val="0"/>
        <w:autoSpaceDE w:val="0"/>
        <w:autoSpaceDN w:val="0"/>
        <w:bidi w:val="0"/>
        <w:adjustRightInd w:val="0"/>
        <w:snapToGrid w:val="0"/>
        <w:spacing w:line="420" w:lineRule="exact"/>
        <w:jc w:val="left"/>
        <w:textAlignment w:val="baseline"/>
        <w:rPr>
          <w:rFonts w:hint="eastAsia" w:asciiTheme="minorEastAsia" w:hAnsiTheme="minorEastAsia" w:eastAsiaTheme="minorEastAsia" w:cstheme="minorEastAsia"/>
          <w:color w:val="auto"/>
          <w:sz w:val="24"/>
          <w:szCs w:val="24"/>
          <w:highlight w:val="none"/>
        </w:rPr>
      </w:pPr>
    </w:p>
    <w:p w14:paraId="47547CA3">
      <w:pPr>
        <w:pageBreakBefore/>
        <w:shd w:val="clear"/>
        <w:snapToGrid/>
        <w:spacing w:before="0" w:beforeAutospacing="0" w:after="0" w:afterAutospacing="0" w:line="120" w:lineRule="auto"/>
        <w:jc w:val="left"/>
        <w:textAlignment w:val="auto"/>
        <w:outlineLvl w:val="9"/>
        <w:rPr>
          <w:rFonts w:hint="eastAsia" w:ascii="Times New Roman" w:hAnsi="Times New Roman" w:eastAsiaTheme="majorEastAsia" w:cstheme="majorEastAsia"/>
          <w:color w:val="auto"/>
          <w:sz w:val="28"/>
          <w:szCs w:val="28"/>
          <w:highlight w:val="none"/>
          <w:rtl w:val="0"/>
          <w:lang w:val="en-US" w:eastAsia="zh-CN"/>
        </w:rPr>
        <w:sectPr>
          <w:footerReference r:id="rId20" w:type="first"/>
          <w:footerReference r:id="rId19" w:type="default"/>
          <w:pgSz w:w="11906" w:h="16838"/>
          <w:pgMar w:top="2098" w:right="1531" w:bottom="2098" w:left="1531" w:header="851" w:footer="1701" w:gutter="0"/>
          <w:lnNumType w:countBy="0" w:distance="360"/>
          <w:pgNumType w:fmt="decimal"/>
          <w:cols w:space="720" w:num="1"/>
          <w:rtlGutter w:val="0"/>
          <w:docGrid w:type="lines" w:linePitch="312" w:charSpace="0"/>
        </w:sectPr>
      </w:pPr>
    </w:p>
    <w:p w14:paraId="0E7935E4">
      <w:pPr>
        <w:pStyle w:val="24"/>
        <w:ind w:left="0" w:leftChars="0" w:firstLine="0" w:firstLineChars="0"/>
        <w:rPr>
          <w:rFonts w:hint="eastAsia" w:ascii="黑体" w:hAnsi="黑体" w:eastAsia="黑体" w:cs="黑体"/>
          <w:rtl w:val="0"/>
          <w:lang w:val="en-US" w:eastAsia="zh-CN"/>
        </w:rPr>
      </w:pPr>
      <w:r>
        <w:rPr>
          <w:rFonts w:hint="eastAsia" w:ascii="黑体" w:hAnsi="黑体" w:eastAsia="黑体" w:cs="黑体"/>
          <w:rtl w:val="0"/>
          <w:lang w:val="en-US" w:eastAsia="zh-CN"/>
        </w:rPr>
        <w:t>附件14</w:t>
      </w:r>
    </w:p>
    <w:p w14:paraId="38D0CC14">
      <w:pPr>
        <w:keepNext w:val="0"/>
        <w:keepLines w:val="0"/>
        <w:pageBreakBefore w:val="0"/>
        <w:widowControl w:val="0"/>
        <w:kinsoku/>
        <w:wordWrap/>
        <w:overflowPunct/>
        <w:topLinePunct w:val="0"/>
        <w:autoSpaceDE/>
        <w:autoSpaceDN/>
        <w:bidi w:val="0"/>
        <w:adjustRightInd/>
        <w:snapToGrid/>
        <w:spacing w:beforeLines="0" w:afterLines="0" w:line="640" w:lineRule="exact"/>
        <w:jc w:val="center"/>
        <w:textAlignment w:val="auto"/>
        <w:rPr>
          <w:rFonts w:hint="eastAsia" w:ascii="Times New Roman" w:hAnsi="Times New Roman" w:eastAsia="方正小标宋简体" w:cs="方正小标宋简体"/>
          <w:b w:val="0"/>
          <w:bCs w:val="0"/>
          <w:color w:val="auto"/>
          <w:sz w:val="44"/>
          <w:szCs w:val="44"/>
          <w:highlight w:val="none"/>
          <w:rtl w:val="0"/>
          <w:lang w:val="en-US" w:eastAsia="zh-CN"/>
        </w:rPr>
      </w:pPr>
      <w:r>
        <w:rPr>
          <w:rFonts w:hint="eastAsia" w:ascii="Times New Roman" w:hAnsi="Times New Roman" w:eastAsia="方正小标宋简体" w:cs="方正小标宋简体"/>
          <w:b w:val="0"/>
          <w:bCs w:val="0"/>
          <w:color w:val="auto"/>
          <w:sz w:val="44"/>
          <w:szCs w:val="44"/>
          <w:highlight w:val="none"/>
          <w:rtl w:val="0"/>
          <w:lang w:val="en-US" w:eastAsia="zh-CN"/>
        </w:rPr>
        <w:t>贵</w:t>
      </w:r>
      <w:r>
        <w:rPr>
          <w:rFonts w:hint="eastAsia" w:ascii="Times New Roman" w:hAnsi="Times New Roman" w:eastAsia="方正小标宋简体" w:cs="方正小标宋简体"/>
          <w:b w:val="0"/>
          <w:bCs w:val="0"/>
          <w:color w:val="auto"/>
          <w:sz w:val="44"/>
          <w:szCs w:val="44"/>
          <w:highlight w:val="none"/>
          <w:rtl w:val="0"/>
          <w:lang w:val="zh-TW" w:eastAsia="zh-TW"/>
        </w:rPr>
        <w:t>州省医疗保障定点零售药店</w:t>
      </w:r>
      <w:r>
        <w:rPr>
          <w:rFonts w:hint="eastAsia" w:ascii="Times New Roman" w:hAnsi="Times New Roman" w:eastAsia="方正小标宋简体" w:cs="方正小标宋简体"/>
          <w:b w:val="0"/>
          <w:bCs w:val="0"/>
          <w:color w:val="auto"/>
          <w:sz w:val="44"/>
          <w:szCs w:val="44"/>
          <w:highlight w:val="none"/>
          <w:rtl w:val="0"/>
          <w:lang w:val="en-US" w:eastAsia="zh-CN"/>
        </w:rPr>
        <w:t>变更登记表</w:t>
      </w:r>
    </w:p>
    <w:p w14:paraId="72B9FA8C">
      <w:pPr>
        <w:keepNext w:val="0"/>
        <w:keepLines w:val="0"/>
        <w:pageBreakBefore w:val="0"/>
        <w:widowControl w:val="0"/>
        <w:kinsoku/>
        <w:wordWrap/>
        <w:overflowPunct/>
        <w:topLinePunct w:val="0"/>
        <w:autoSpaceDE/>
        <w:autoSpaceDN/>
        <w:bidi w:val="0"/>
        <w:adjustRightInd/>
        <w:snapToGrid/>
        <w:spacing w:beforeLines="0" w:afterLines="0" w:line="640" w:lineRule="exact"/>
        <w:jc w:val="center"/>
        <w:textAlignment w:val="auto"/>
        <w:rPr>
          <w:rFonts w:hint="eastAsia" w:ascii="Times New Roman" w:hAnsi="Times New Roman" w:eastAsia="方正小标宋简体" w:cs="方正小标宋简体"/>
          <w:b w:val="0"/>
          <w:bCs w:val="0"/>
          <w:color w:val="auto"/>
          <w:sz w:val="44"/>
          <w:szCs w:val="44"/>
          <w:highlight w:val="none"/>
          <w:rtl w:val="0"/>
          <w:lang w:val="en-US" w:eastAsia="zh-CN"/>
        </w:rPr>
      </w:pPr>
    </w:p>
    <w:p w14:paraId="337C5AAF">
      <w:pPr>
        <w:spacing w:beforeLines="0" w:afterLines="0"/>
        <w:rPr>
          <w:rFonts w:hint="eastAsia" w:ascii="Times New Roman" w:hAnsi="Times New Roman" w:eastAsia="仿宋"/>
          <w:b/>
          <w:color w:val="auto"/>
          <w:sz w:val="40"/>
          <w:highlight w:val="none"/>
        </w:rPr>
      </w:pPr>
      <w:r>
        <w:rPr>
          <w:rFonts w:hint="eastAsia" w:ascii="Times New Roman" w:hAnsi="Times New Roman"/>
          <w:color w:val="auto"/>
          <w:sz w:val="24"/>
          <w:highlight w:val="none"/>
        </w:rPr>
        <w:t>零售药店名称：（加盖公章）</w:t>
      </w:r>
    </w:p>
    <w:tbl>
      <w:tblPr>
        <w:tblStyle w:val="11"/>
        <w:tblW w:w="9318" w:type="dxa"/>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97"/>
        <w:gridCol w:w="2217"/>
        <w:gridCol w:w="2367"/>
        <w:gridCol w:w="2337"/>
      </w:tblGrid>
      <w:tr w14:paraId="2AA52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43F4D1">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药店名称</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4D546A">
            <w:pPr>
              <w:spacing w:beforeLines="0" w:afterLines="0"/>
              <w:jc w:val="center"/>
              <w:rPr>
                <w:rFonts w:hint="default" w:ascii="Times New Roman" w:hAnsi="Times New Roman"/>
                <w:b/>
                <w:bCs/>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CA504C">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lang w:val="en-US" w:eastAsia="zh-CN"/>
              </w:rPr>
              <w:t>药店</w:t>
            </w:r>
            <w:r>
              <w:rPr>
                <w:rFonts w:hint="eastAsia" w:ascii="Times New Roman" w:hAnsi="Times New Roman"/>
                <w:b/>
                <w:bCs/>
                <w:color w:val="auto"/>
                <w:sz w:val="24"/>
                <w:highlight w:val="none"/>
              </w:rPr>
              <w:t>编号</w:t>
            </w: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29C2C3">
            <w:pPr>
              <w:spacing w:beforeLines="0" w:afterLines="0"/>
              <w:jc w:val="center"/>
              <w:rPr>
                <w:rFonts w:hint="default" w:ascii="Times New Roman" w:hAnsi="Times New Roman"/>
                <w:b/>
                <w:bCs/>
                <w:color w:val="auto"/>
                <w:sz w:val="24"/>
                <w:highlight w:val="none"/>
              </w:rPr>
            </w:pPr>
          </w:p>
        </w:tc>
      </w:tr>
      <w:tr w14:paraId="5A165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1E0460">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申请人姓名</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939861">
            <w:pPr>
              <w:spacing w:beforeLines="0" w:afterLines="0"/>
              <w:jc w:val="center"/>
              <w:rPr>
                <w:rFonts w:hint="default" w:ascii="Times New Roman" w:hAnsi="Times New Roman"/>
                <w:b/>
                <w:bCs/>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EF9A29">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联系电话</w:t>
            </w: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67463C">
            <w:pPr>
              <w:spacing w:beforeLines="0" w:afterLines="0"/>
              <w:jc w:val="center"/>
              <w:rPr>
                <w:rFonts w:hint="default" w:ascii="Times New Roman" w:hAnsi="Times New Roman"/>
                <w:b/>
                <w:bCs/>
                <w:color w:val="auto"/>
                <w:sz w:val="24"/>
                <w:highlight w:val="none"/>
              </w:rPr>
            </w:pPr>
          </w:p>
        </w:tc>
      </w:tr>
      <w:tr w14:paraId="211B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765403">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变更内容</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3960A5">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变更前</w:t>
            </w: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F5561B">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变更后</w:t>
            </w: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4C1AE9">
            <w:pPr>
              <w:spacing w:beforeLines="0" w:afterLines="0"/>
              <w:jc w:val="center"/>
              <w:rPr>
                <w:rFonts w:hint="default" w:ascii="Times New Roman" w:hAnsi="Times New Roman"/>
                <w:b/>
                <w:bCs/>
                <w:color w:val="auto"/>
                <w:sz w:val="24"/>
                <w:highlight w:val="none"/>
              </w:rPr>
            </w:pPr>
            <w:r>
              <w:rPr>
                <w:rFonts w:hint="eastAsia" w:ascii="Times New Roman" w:hAnsi="Times New Roman"/>
                <w:b/>
                <w:bCs/>
                <w:color w:val="auto"/>
                <w:sz w:val="24"/>
                <w:highlight w:val="none"/>
              </w:rPr>
              <w:t>变更时间</w:t>
            </w:r>
          </w:p>
        </w:tc>
      </w:tr>
      <w:tr w14:paraId="7D7E7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AD0DA8">
            <w:pPr>
              <w:spacing w:beforeLines="0" w:afterLines="0"/>
              <w:jc w:val="left"/>
              <w:rPr>
                <w:rFonts w:hint="default" w:ascii="Times New Roman" w:hAnsi="Times New Roman"/>
                <w:b/>
                <w:bCs/>
                <w:color w:val="auto"/>
                <w:sz w:val="24"/>
                <w:highlight w:val="none"/>
              </w:rPr>
            </w:pPr>
            <w:r>
              <w:rPr>
                <w:rFonts w:hint="eastAsia" w:ascii="Times New Roman" w:hAnsi="Times New Roman"/>
                <w:b/>
                <w:bCs/>
                <w:color w:val="auto"/>
                <w:sz w:val="24"/>
                <w:highlight w:val="none"/>
              </w:rPr>
              <w:t>□名称</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5CB5450">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2C8F3F4">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1EE616B">
            <w:pPr>
              <w:spacing w:beforeLines="0" w:afterLines="0"/>
              <w:rPr>
                <w:rFonts w:hint="default" w:ascii="Times New Roman" w:hAnsi="Times New Roman"/>
                <w:color w:val="auto"/>
                <w:sz w:val="24"/>
                <w:highlight w:val="none"/>
              </w:rPr>
            </w:pPr>
          </w:p>
        </w:tc>
      </w:tr>
      <w:tr w14:paraId="73808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61848C">
            <w:pPr>
              <w:spacing w:beforeLines="0" w:afterLines="0"/>
              <w:jc w:val="left"/>
              <w:rPr>
                <w:rFonts w:hint="default" w:ascii="Times New Roman" w:hAnsi="Times New Roman" w:eastAsia="宋体"/>
                <w:b/>
                <w:bCs/>
                <w:color w:val="auto"/>
                <w:sz w:val="24"/>
                <w:highlight w:val="none"/>
                <w:lang w:val="en-US" w:eastAsia="zh-CN"/>
              </w:rPr>
            </w:pPr>
            <w:r>
              <w:rPr>
                <w:rFonts w:hint="eastAsia" w:ascii="Times New Roman" w:hAnsi="Times New Roman"/>
                <w:b/>
                <w:bCs/>
                <w:color w:val="auto"/>
                <w:sz w:val="24"/>
                <w:highlight w:val="none"/>
              </w:rPr>
              <w:t>□法人代表</w:t>
            </w:r>
            <w:r>
              <w:rPr>
                <w:rFonts w:hint="eastAsia" w:ascii="Times New Roman" w:hAnsi="Times New Roman"/>
                <w:b/>
                <w:bCs/>
                <w:color w:val="auto"/>
                <w:sz w:val="24"/>
                <w:highlight w:val="none"/>
                <w:lang w:val="en-US" w:eastAsia="zh-CN"/>
              </w:rPr>
              <w:t>/企业负责人/实际控制人</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96EDDBC">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731E27E">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7613D8">
            <w:pPr>
              <w:spacing w:beforeLines="0" w:afterLines="0"/>
              <w:rPr>
                <w:rFonts w:hint="default" w:ascii="Times New Roman" w:hAnsi="Times New Roman"/>
                <w:color w:val="auto"/>
                <w:sz w:val="24"/>
                <w:highlight w:val="none"/>
              </w:rPr>
            </w:pPr>
          </w:p>
        </w:tc>
      </w:tr>
      <w:tr w14:paraId="6E7ED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D57B33">
            <w:pPr>
              <w:spacing w:beforeLines="0" w:afterLines="0"/>
              <w:jc w:val="left"/>
              <w:rPr>
                <w:rFonts w:hint="default" w:ascii="Times New Roman" w:hAnsi="Times New Roman"/>
                <w:b/>
                <w:bCs/>
                <w:color w:val="auto"/>
                <w:sz w:val="24"/>
                <w:highlight w:val="none"/>
              </w:rPr>
            </w:pPr>
            <w:r>
              <w:rPr>
                <w:rFonts w:hint="eastAsia" w:ascii="Times New Roman" w:hAnsi="Times New Roman"/>
                <w:b/>
                <w:bCs/>
                <w:color w:val="auto"/>
                <w:sz w:val="24"/>
                <w:highlight w:val="none"/>
              </w:rPr>
              <w:t>□地址</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BB47EE">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3D97962">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3314D2D">
            <w:pPr>
              <w:spacing w:beforeLines="0" w:afterLines="0"/>
              <w:rPr>
                <w:rFonts w:hint="default" w:ascii="Times New Roman" w:hAnsi="Times New Roman"/>
                <w:color w:val="auto"/>
                <w:sz w:val="24"/>
                <w:highlight w:val="none"/>
              </w:rPr>
            </w:pPr>
          </w:p>
        </w:tc>
      </w:tr>
      <w:tr w14:paraId="6713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D0AE4B">
            <w:pPr>
              <w:spacing w:beforeLines="0" w:afterLines="0"/>
              <w:jc w:val="left"/>
              <w:rPr>
                <w:rFonts w:hint="default" w:ascii="Times New Roman" w:hAnsi="Times New Roman"/>
                <w:b/>
                <w:bCs/>
                <w:color w:val="auto"/>
                <w:sz w:val="24"/>
                <w:highlight w:val="none"/>
              </w:rPr>
            </w:pPr>
            <w:r>
              <w:rPr>
                <w:rFonts w:hint="eastAsia" w:ascii="Times New Roman" w:hAnsi="Times New Roman"/>
                <w:b/>
                <w:bCs/>
                <w:color w:val="auto"/>
                <w:sz w:val="24"/>
                <w:highlight w:val="none"/>
              </w:rPr>
              <w:t>□经营范围</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1EBED0F">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5963C3A">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C1742FD">
            <w:pPr>
              <w:spacing w:beforeLines="0" w:afterLines="0"/>
              <w:rPr>
                <w:rFonts w:hint="default" w:ascii="Times New Roman" w:hAnsi="Times New Roman"/>
                <w:color w:val="auto"/>
                <w:sz w:val="24"/>
                <w:highlight w:val="none"/>
              </w:rPr>
            </w:pPr>
          </w:p>
        </w:tc>
      </w:tr>
      <w:tr w14:paraId="43F04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9B85BB">
            <w:pPr>
              <w:spacing w:beforeLines="0" w:afterLines="0"/>
              <w:jc w:val="left"/>
              <w:rPr>
                <w:rFonts w:hint="default" w:ascii="Times New Roman" w:hAnsi="Times New Roman"/>
                <w:b/>
                <w:bCs/>
                <w:color w:val="auto"/>
                <w:sz w:val="24"/>
                <w:highlight w:val="none"/>
              </w:rPr>
            </w:pPr>
            <w:r>
              <w:rPr>
                <w:rFonts w:hint="eastAsia" w:ascii="Times New Roman" w:hAnsi="Times New Roman"/>
                <w:b/>
                <w:bCs/>
                <w:color w:val="auto"/>
                <w:sz w:val="24"/>
                <w:highlight w:val="none"/>
              </w:rPr>
              <w:t>□银行开户名及账号</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9937395">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369920E">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0836CDE">
            <w:pPr>
              <w:spacing w:beforeLines="0" w:afterLines="0"/>
              <w:rPr>
                <w:rFonts w:hint="default" w:ascii="Times New Roman" w:hAnsi="Times New Roman"/>
                <w:color w:val="auto"/>
                <w:sz w:val="24"/>
                <w:highlight w:val="none"/>
              </w:rPr>
            </w:pPr>
          </w:p>
        </w:tc>
      </w:tr>
      <w:tr w14:paraId="60FAF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4" w:hRule="atLeast"/>
        </w:trPr>
        <w:tc>
          <w:tcPr>
            <w:tcW w:w="23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609C97">
            <w:pPr>
              <w:spacing w:beforeLines="0" w:afterLines="0"/>
              <w:jc w:val="left"/>
              <w:rPr>
                <w:rFonts w:hint="default" w:ascii="Times New Roman" w:hAnsi="Times New Roman"/>
                <w:b/>
                <w:bCs/>
                <w:color w:val="auto"/>
                <w:sz w:val="24"/>
                <w:highlight w:val="none"/>
              </w:rPr>
            </w:pPr>
            <w:r>
              <w:rPr>
                <w:rFonts w:hint="eastAsia" w:ascii="Times New Roman" w:hAnsi="Times New Roman"/>
                <w:b/>
                <w:bCs/>
                <w:color w:val="auto"/>
                <w:sz w:val="24"/>
                <w:highlight w:val="none"/>
              </w:rPr>
              <w:t>□其他</w:t>
            </w:r>
          </w:p>
        </w:tc>
        <w:tc>
          <w:tcPr>
            <w:tcW w:w="221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D139D6">
            <w:pPr>
              <w:spacing w:beforeLines="0" w:afterLines="0"/>
              <w:rPr>
                <w:rFonts w:hint="default" w:ascii="Times New Roman" w:hAnsi="Times New Roman"/>
                <w:color w:val="auto"/>
                <w:sz w:val="24"/>
                <w:highlight w:val="none"/>
              </w:rPr>
            </w:pPr>
          </w:p>
        </w:tc>
        <w:tc>
          <w:tcPr>
            <w:tcW w:w="236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A2792C">
            <w:pPr>
              <w:spacing w:beforeLines="0" w:afterLines="0"/>
              <w:rPr>
                <w:rFonts w:hint="default" w:ascii="Times New Roman" w:hAnsi="Times New Roman"/>
                <w:color w:val="auto"/>
                <w:sz w:val="24"/>
                <w:highlight w:val="none"/>
              </w:rPr>
            </w:pPr>
          </w:p>
        </w:tc>
        <w:tc>
          <w:tcPr>
            <w:tcW w:w="2337"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3B736E7">
            <w:pPr>
              <w:spacing w:beforeLines="0" w:afterLines="0"/>
              <w:rPr>
                <w:rFonts w:hint="default" w:ascii="Times New Roman" w:hAnsi="Times New Roman"/>
                <w:color w:val="auto"/>
                <w:sz w:val="24"/>
                <w:highlight w:val="none"/>
              </w:rPr>
            </w:pPr>
          </w:p>
        </w:tc>
      </w:tr>
    </w:tbl>
    <w:p w14:paraId="342FC09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heme="minorEastAsia"/>
          <w:color w:val="auto"/>
          <w:sz w:val="24"/>
          <w:szCs w:val="24"/>
          <w:highlight w:val="none"/>
          <w:lang w:val="en-US" w:eastAsia="zh-CN"/>
        </w:rPr>
      </w:pPr>
      <w:r>
        <w:rPr>
          <w:rFonts w:hint="eastAsia" w:ascii="Times New Roman" w:hAnsi="Times New Roman" w:eastAsiaTheme="minorEastAsia" w:cstheme="minorEastAsia"/>
          <w:color w:val="auto"/>
          <w:sz w:val="24"/>
          <w:szCs w:val="24"/>
          <w:highlight w:val="none"/>
          <w:lang w:val="en-US" w:eastAsia="zh-CN"/>
        </w:rPr>
        <w:t>在变更内容中选择需要变更的项目在对应的“</w:t>
      </w:r>
      <w:r>
        <w:rPr>
          <w:rFonts w:hint="eastAsia" w:ascii="Times New Roman" w:hAnsi="Times New Roman"/>
          <w:color w:val="auto"/>
          <w:sz w:val="24"/>
          <w:highlight w:val="none"/>
        </w:rPr>
        <w:t>□</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里打“√”。</w:t>
      </w:r>
    </w:p>
    <w:p w14:paraId="7D9AEC7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Theme="minorEastAsia" w:cstheme="minorEastAsia"/>
          <w:color w:val="auto"/>
          <w:sz w:val="24"/>
          <w:szCs w:val="24"/>
          <w:highlight w:val="none"/>
        </w:rPr>
      </w:pPr>
      <w:r>
        <w:rPr>
          <w:rFonts w:hint="eastAsia" w:ascii="Times New Roman" w:hAnsi="Times New Roman" w:eastAsiaTheme="minorEastAsia" w:cstheme="minorEastAsia"/>
          <w:color w:val="auto"/>
          <w:sz w:val="24"/>
          <w:szCs w:val="24"/>
          <w:highlight w:val="none"/>
          <w:lang w:val="en-US" w:eastAsia="zh-CN"/>
        </w:rPr>
        <w:t>所</w:t>
      </w:r>
      <w:r>
        <w:rPr>
          <w:rFonts w:hint="eastAsia" w:ascii="Times New Roman" w:hAnsi="Times New Roman" w:eastAsiaTheme="minorEastAsia" w:cstheme="minorEastAsia"/>
          <w:color w:val="auto"/>
          <w:sz w:val="24"/>
          <w:szCs w:val="24"/>
          <w:highlight w:val="none"/>
        </w:rPr>
        <w:t>需资料：</w:t>
      </w:r>
    </w:p>
    <w:p w14:paraId="62593F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Theme="minorEastAsia" w:cstheme="minorEastAsia"/>
          <w:color w:val="auto"/>
          <w:sz w:val="24"/>
          <w:szCs w:val="24"/>
          <w:highlight w:val="none"/>
        </w:rPr>
      </w:pPr>
      <w:r>
        <w:rPr>
          <w:rFonts w:hint="eastAsia" w:ascii="Times New Roman" w:hAnsi="Times New Roman" w:eastAsiaTheme="minorEastAsia" w:cstheme="minorEastAsia"/>
          <w:color w:val="auto"/>
          <w:sz w:val="24"/>
          <w:szCs w:val="24"/>
          <w:highlight w:val="none"/>
          <w:lang w:val="en-US" w:eastAsia="zh-CN"/>
        </w:rPr>
        <w:t>1.</w:t>
      </w:r>
      <w:r>
        <w:rPr>
          <w:rFonts w:hint="eastAsia" w:ascii="Times New Roman" w:hAnsi="Times New Roman" w:eastAsiaTheme="minorEastAsia" w:cstheme="minorEastAsia"/>
          <w:color w:val="auto"/>
          <w:sz w:val="24"/>
          <w:szCs w:val="24"/>
          <w:highlight w:val="none"/>
        </w:rPr>
        <w:t>变更名称</w:t>
      </w:r>
      <w:r>
        <w:rPr>
          <w:rFonts w:hint="eastAsia" w:ascii="Times New Roman" w:hAnsi="Times New Roman" w:eastAsiaTheme="minorEastAsia" w:cstheme="minorEastAsia"/>
          <w:color w:val="auto"/>
          <w:sz w:val="24"/>
          <w:szCs w:val="24"/>
          <w:highlight w:val="none"/>
          <w:lang w:eastAsia="zh-CN"/>
        </w:rPr>
        <w:t>、</w:t>
      </w:r>
      <w:r>
        <w:rPr>
          <w:rFonts w:hint="eastAsia" w:ascii="Times New Roman" w:hAnsi="Times New Roman" w:eastAsiaTheme="minorEastAsia" w:cstheme="minorEastAsia"/>
          <w:color w:val="auto"/>
          <w:sz w:val="24"/>
          <w:szCs w:val="24"/>
          <w:highlight w:val="none"/>
        </w:rPr>
        <w:t>法</w:t>
      </w:r>
      <w:r>
        <w:rPr>
          <w:rFonts w:hint="eastAsia" w:ascii="Times New Roman" w:hAnsi="Times New Roman" w:eastAsiaTheme="minorEastAsia" w:cstheme="minorEastAsia"/>
          <w:color w:val="auto"/>
          <w:sz w:val="24"/>
          <w:szCs w:val="24"/>
          <w:highlight w:val="none"/>
          <w:lang w:val="en-US" w:eastAsia="zh-CN"/>
        </w:rPr>
        <w:t>定</w:t>
      </w:r>
      <w:r>
        <w:rPr>
          <w:rFonts w:hint="eastAsia" w:ascii="Times New Roman" w:hAnsi="Times New Roman" w:eastAsiaTheme="minorEastAsia" w:cstheme="minorEastAsia"/>
          <w:color w:val="auto"/>
          <w:sz w:val="24"/>
          <w:szCs w:val="24"/>
          <w:highlight w:val="none"/>
        </w:rPr>
        <w:t>代表</w:t>
      </w:r>
      <w:r>
        <w:rPr>
          <w:rFonts w:hint="eastAsia" w:ascii="Times New Roman" w:hAnsi="Times New Roman" w:eastAsiaTheme="minorEastAsia" w:cstheme="minorEastAsia"/>
          <w:color w:val="auto"/>
          <w:sz w:val="24"/>
          <w:szCs w:val="24"/>
          <w:highlight w:val="none"/>
          <w:lang w:val="en-US" w:eastAsia="zh-CN"/>
        </w:rPr>
        <w:t>人、注册地址等信息</w:t>
      </w:r>
      <w:r>
        <w:rPr>
          <w:rFonts w:hint="eastAsia" w:ascii="Times New Roman" w:hAnsi="Times New Roman" w:eastAsiaTheme="minorEastAsia" w:cstheme="minorEastAsia"/>
          <w:color w:val="auto"/>
          <w:sz w:val="24"/>
          <w:szCs w:val="24"/>
          <w:highlight w:val="none"/>
        </w:rPr>
        <w:t>，提供《药品经营许可证</w:t>
      </w:r>
      <w:r>
        <w:rPr>
          <w:rFonts w:hint="eastAsia" w:ascii="Times New Roman" w:hAnsi="Times New Roman" w:eastAsiaTheme="minorEastAsia" w:cstheme="minorEastAsia"/>
          <w:color w:val="auto"/>
          <w:sz w:val="24"/>
          <w:szCs w:val="24"/>
          <w:highlight w:val="none"/>
          <w:lang w:eastAsia="zh-CN"/>
        </w:rPr>
        <w:t>》《</w:t>
      </w:r>
      <w:r>
        <w:rPr>
          <w:rFonts w:hint="eastAsia" w:ascii="Times New Roman" w:hAnsi="Times New Roman" w:eastAsiaTheme="minorEastAsia" w:cstheme="minorEastAsia"/>
          <w:color w:val="auto"/>
          <w:sz w:val="24"/>
          <w:szCs w:val="24"/>
          <w:highlight w:val="none"/>
        </w:rPr>
        <w:t>营业执照》复印件，法</w:t>
      </w:r>
      <w:r>
        <w:rPr>
          <w:rFonts w:hint="eastAsia" w:ascii="Times New Roman" w:hAnsi="Times New Roman" w:eastAsiaTheme="minorEastAsia" w:cstheme="minorEastAsia"/>
          <w:color w:val="auto"/>
          <w:sz w:val="24"/>
          <w:szCs w:val="24"/>
          <w:highlight w:val="none"/>
          <w:lang w:val="en-US" w:eastAsia="zh-CN"/>
        </w:rPr>
        <w:t>定代表人</w:t>
      </w:r>
      <w:r>
        <w:rPr>
          <w:rFonts w:hint="eastAsia" w:ascii="Times New Roman" w:hAnsi="Times New Roman" w:eastAsiaTheme="minorEastAsia" w:cstheme="minorEastAsia"/>
          <w:color w:val="auto"/>
          <w:sz w:val="24"/>
          <w:szCs w:val="24"/>
          <w:highlight w:val="none"/>
        </w:rPr>
        <w:t>身份证复印件；</w:t>
      </w:r>
    </w:p>
    <w:p w14:paraId="2BB6CE7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Theme="minorEastAsia" w:cstheme="minorEastAsia"/>
          <w:color w:val="auto"/>
          <w:sz w:val="24"/>
          <w:szCs w:val="24"/>
          <w:highlight w:val="none"/>
        </w:rPr>
      </w:pPr>
      <w:r>
        <w:rPr>
          <w:rFonts w:hint="eastAsia" w:ascii="Times New Roman" w:hAnsi="Times New Roman" w:eastAsiaTheme="minorEastAsia" w:cstheme="minorEastAsia"/>
          <w:color w:val="auto"/>
          <w:sz w:val="24"/>
          <w:szCs w:val="24"/>
          <w:highlight w:val="none"/>
        </w:rPr>
        <w:t>2</w:t>
      </w:r>
      <w:r>
        <w:rPr>
          <w:rFonts w:hint="eastAsia" w:ascii="Times New Roman" w:hAnsi="Times New Roman" w:eastAsiaTheme="minorEastAsia" w:cstheme="minorEastAsia"/>
          <w:color w:val="auto"/>
          <w:sz w:val="24"/>
          <w:szCs w:val="24"/>
          <w:highlight w:val="none"/>
          <w:lang w:val="en-US" w:eastAsia="zh-CN"/>
        </w:rPr>
        <w:t>.</w:t>
      </w:r>
      <w:r>
        <w:rPr>
          <w:rFonts w:hint="eastAsia" w:ascii="Times New Roman" w:hAnsi="Times New Roman" w:eastAsiaTheme="minorEastAsia" w:cstheme="minorEastAsia"/>
          <w:color w:val="auto"/>
          <w:sz w:val="24"/>
          <w:szCs w:val="24"/>
          <w:highlight w:val="none"/>
        </w:rPr>
        <w:t>变更其他基本信息的，提供对应的资料；</w:t>
      </w:r>
    </w:p>
    <w:p w14:paraId="04FE1AB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Cs/>
          <w:color w:val="auto"/>
          <w:kern w:val="2"/>
          <w:sz w:val="28"/>
          <w:szCs w:val="28"/>
          <w:highlight w:val="none"/>
          <w:lang w:val="en-US" w:eastAsia="zh-CN" w:bidi="ar-SA"/>
        </w:rPr>
      </w:pPr>
      <w:r>
        <w:rPr>
          <w:rFonts w:hint="eastAsia" w:ascii="Times New Roman" w:hAnsi="Times New Roman" w:eastAsiaTheme="minorEastAsia" w:cstheme="minorEastAsia"/>
          <w:color w:val="auto"/>
          <w:sz w:val="24"/>
          <w:szCs w:val="24"/>
          <w:highlight w:val="none"/>
        </w:rPr>
        <w:t>3</w:t>
      </w:r>
      <w:r>
        <w:rPr>
          <w:rFonts w:hint="eastAsia" w:ascii="Times New Roman" w:hAnsi="Times New Roman" w:eastAsiaTheme="minorEastAsia" w:cstheme="minorEastAsia"/>
          <w:color w:val="auto"/>
          <w:sz w:val="24"/>
          <w:szCs w:val="24"/>
          <w:highlight w:val="none"/>
          <w:lang w:val="en-US" w:eastAsia="zh-CN"/>
        </w:rPr>
        <w:t>.</w:t>
      </w:r>
      <w:r>
        <w:rPr>
          <w:rFonts w:hint="eastAsia" w:ascii="Times New Roman" w:hAnsi="Times New Roman" w:eastAsiaTheme="minorEastAsia" w:cstheme="minorEastAsia"/>
          <w:color w:val="auto"/>
          <w:sz w:val="24"/>
          <w:szCs w:val="24"/>
          <w:highlight w:val="none"/>
        </w:rPr>
        <w:t>提供的复印件均需加盖机构公章。</w:t>
      </w:r>
    </w:p>
    <w:p w14:paraId="7250A879">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附件15</w:t>
      </w:r>
    </w:p>
    <w:p w14:paraId="1585B837">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firstLine="0" w:firstLineChars="0"/>
        <w:jc w:val="center"/>
        <w:textAlignment w:val="baseline"/>
        <w:rPr>
          <w:rFonts w:hint="eastAsia" w:asciiTheme="minorEastAsia" w:hAnsiTheme="minorEastAsia" w:eastAsiaTheme="minorEastAsia" w:cstheme="minorEastAsia"/>
          <w:bCs/>
          <w:color w:val="auto"/>
          <w:kern w:val="2"/>
          <w:sz w:val="28"/>
          <w:szCs w:val="28"/>
          <w:highlight w:val="none"/>
          <w:lang w:val="en-US" w:eastAsia="zh-CN" w:bidi="ar-SA"/>
        </w:rPr>
      </w:pPr>
    </w:p>
    <w:p w14:paraId="1997E46A">
      <w:pPr>
        <w:pStyle w:val="2"/>
        <w:keepNext w:val="0"/>
        <w:keepLines w:val="0"/>
        <w:pageBreakBefore w:val="0"/>
        <w:widowControl/>
        <w:kinsoku w:val="0"/>
        <w:wordWrap/>
        <w:overflowPunct/>
        <w:topLinePunct w:val="0"/>
        <w:autoSpaceDE w:val="0"/>
        <w:autoSpaceDN w:val="0"/>
        <w:bidi w:val="0"/>
        <w:adjustRightInd w:val="0"/>
        <w:snapToGrid w:val="0"/>
        <w:spacing w:line="700" w:lineRule="exact"/>
        <w:ind w:left="0" w:leftChars="0" w:firstLine="0" w:firstLineChars="0"/>
        <w:jc w:val="center"/>
        <w:textAlignment w:val="baseline"/>
        <w:rPr>
          <w:rFonts w:hint="eastAsia" w:ascii="Times New Roman" w:hAnsi="Times New Roman" w:eastAsia="方正小标宋简体" w:cs="Times New Roman"/>
          <w:b w:val="0"/>
          <w:bCs w:val="0"/>
          <w:color w:val="auto"/>
          <w:kern w:val="2"/>
          <w:sz w:val="44"/>
          <w:szCs w:val="44"/>
          <w:highlight w:val="none"/>
          <w:lang w:val="en-US" w:eastAsia="zh-CN" w:bidi="ar-SA"/>
        </w:rPr>
      </w:pPr>
      <w:r>
        <w:rPr>
          <w:rFonts w:hint="eastAsia" w:ascii="Times New Roman" w:hAnsi="Times New Roman" w:eastAsia="方正小标宋简体" w:cs="Times New Roman"/>
          <w:b w:val="0"/>
          <w:bCs w:val="0"/>
          <w:color w:val="auto"/>
          <w:kern w:val="2"/>
          <w:sz w:val="44"/>
          <w:szCs w:val="44"/>
          <w:highlight w:val="none"/>
          <w:lang w:val="en-US" w:eastAsia="zh-CN" w:bidi="ar-SA"/>
        </w:rPr>
        <w:t>贵州省医疗保障定点医药机构</w:t>
      </w:r>
    </w:p>
    <w:p w14:paraId="35165A76">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700" w:lineRule="exact"/>
        <w:ind w:left="0" w:leftChars="0" w:right="23" w:rightChars="11" w:firstLine="0" w:firstLineChars="0"/>
        <w:jc w:val="center"/>
        <w:textAlignment w:val="auto"/>
        <w:rPr>
          <w:rFonts w:hint="default" w:ascii="Times New Roman" w:hAnsi="Times New Roman" w:eastAsia="方正小标宋简体" w:cs="Times New Roman"/>
          <w:b w:val="0"/>
          <w:bCs w:val="0"/>
          <w:color w:val="auto"/>
          <w:kern w:val="2"/>
          <w:sz w:val="44"/>
          <w:szCs w:val="44"/>
          <w:highlight w:val="none"/>
          <w:lang w:val="en-US" w:eastAsia="zh-CN" w:bidi="ar-SA"/>
        </w:rPr>
      </w:pPr>
      <w:r>
        <w:rPr>
          <w:rFonts w:hint="eastAsia" w:ascii="Times New Roman" w:hAnsi="Times New Roman" w:eastAsia="方正小标宋简体" w:cs="Times New Roman"/>
          <w:b w:val="0"/>
          <w:bCs w:val="0"/>
          <w:color w:val="auto"/>
          <w:kern w:val="2"/>
          <w:sz w:val="44"/>
          <w:szCs w:val="44"/>
          <w:highlight w:val="none"/>
          <w:lang w:val="en-US" w:eastAsia="zh-CN" w:bidi="ar-SA"/>
        </w:rPr>
        <w:t>中止医保服务申请</w:t>
      </w:r>
    </w:p>
    <w:p w14:paraId="1E7AD4BB">
      <w:pPr>
        <w:pStyle w:val="2"/>
        <w:keepNext w:val="0"/>
        <w:keepLines w:val="0"/>
        <w:pageBreakBefore w:val="0"/>
        <w:widowControl/>
        <w:kinsoku w:val="0"/>
        <w:wordWrap/>
        <w:overflowPunct/>
        <w:topLinePunct w:val="0"/>
        <w:autoSpaceDE w:val="0"/>
        <w:autoSpaceDN w:val="0"/>
        <w:bidi w:val="0"/>
        <w:adjustRightInd w:val="0"/>
        <w:snapToGrid w:val="0"/>
        <w:spacing w:line="420" w:lineRule="exact"/>
        <w:jc w:val="left"/>
        <w:textAlignment w:val="baseline"/>
        <w:rPr>
          <w:rFonts w:hint="eastAsia" w:asciiTheme="minorEastAsia" w:hAnsiTheme="minorEastAsia" w:eastAsiaTheme="minorEastAsia" w:cstheme="minorEastAsia"/>
          <w:bCs/>
          <w:color w:val="auto"/>
          <w:kern w:val="2"/>
          <w:sz w:val="28"/>
          <w:szCs w:val="28"/>
          <w:highlight w:val="none"/>
          <w:lang w:val="en-US" w:eastAsia="zh-CN" w:bidi="ar-SA"/>
        </w:rPr>
      </w:pPr>
    </w:p>
    <w:p w14:paraId="564FDC9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医药机构名称：</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5BC40A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机构编码：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F91A32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统一社会信用代码：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0B31EE3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医药机构执业地址：</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57BCAD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法定代表人：</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联系电话：</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34BC64B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经办人：</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 xml:space="preserve"> 联系电话：</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2C0A14B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本机构自愿向医疗保障经办机构申请：中止医疗保障定点医疗机构服务协议。</w:t>
      </w:r>
    </w:p>
    <w:p w14:paraId="52BAF16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firstLine="640" w:firstLineChars="200"/>
        <w:jc w:val="left"/>
        <w:textAlignment w:val="baseline"/>
        <w:rPr>
          <w:rFonts w:hint="eastAsia" w:ascii="黑体" w:hAnsi="黑体" w:eastAsia="黑体" w:cs="黑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eastAsia="zh-CN" w:bidi="ar-SA"/>
        </w:rPr>
        <w:t>一、中止时间</w:t>
      </w:r>
    </w:p>
    <w:p w14:paraId="7D8D30C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default" w:ascii="仿宋_GB2312" w:hAnsi="仿宋_GB2312" w:eastAsia="仿宋_GB2312" w:cs="仿宋_GB2312"/>
          <w:b/>
          <w:bCs w:val="0"/>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协议中止起始日期：  年   月   日至  年  月   日。</w:t>
      </w:r>
    </w:p>
    <w:p w14:paraId="1FFA6FB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val="en-US" w:eastAsia="zh-CN"/>
        </w:rPr>
        <w:t>（提示：中止时间原则上不得超过180日，定点医药机构在医保协议中止超过180日仍未提出继续履行医保协议申请的，原则上医保协议自动终止。）</w:t>
      </w:r>
    </w:p>
    <w:p w14:paraId="5729BF8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firstLine="640" w:firstLineChars="200"/>
        <w:jc w:val="left"/>
        <w:textAlignment w:val="baseline"/>
        <w:rPr>
          <w:rFonts w:hint="eastAsia" w:ascii="黑体" w:hAnsi="黑体" w:eastAsia="黑体" w:cs="黑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eastAsia="zh-CN" w:bidi="ar-SA"/>
        </w:rPr>
        <w:t>二、中止原因</w:t>
      </w:r>
    </w:p>
    <w:p w14:paraId="7719AAE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因</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3A671A5">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3A466B4">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2F4A547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楷体" w:hAnsi="楷体" w:eastAsia="楷体" w:cs="楷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eastAsia="zh-CN" w:bidi="ar-SA"/>
        </w:rPr>
        <w:t>三、承诺事项</w:t>
      </w:r>
    </w:p>
    <w:p w14:paraId="27D2497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本单位郑重承诺：申请中止协议所提供信息及材料真实、合法、有效。</w:t>
      </w:r>
    </w:p>
    <w:p w14:paraId="122AE1D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协议中止期间，不再开展任何医保结算服务，不发生医保基金相关业务，自觉接受医保监管。</w:t>
      </w:r>
    </w:p>
    <w:p w14:paraId="05EB6FC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中止期间如涉及机构重大信息变更，将按规定及时向医保经办机构报备。</w:t>
      </w:r>
    </w:p>
    <w:p w14:paraId="6E0EB82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如需恢复医保定点服务，将按医保政策规定重新提交恢复申请及材料。</w:t>
      </w:r>
    </w:p>
    <w:p w14:paraId="12FD152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7006A2F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379AE58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15BA10B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申请单位（盖章）：</w:t>
      </w:r>
    </w:p>
    <w:p w14:paraId="68601C5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2560" w:firstLineChars="80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3CB77D7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2560" w:firstLineChars="80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74805DE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法定代表人（签字）：</w:t>
      </w:r>
    </w:p>
    <w:p w14:paraId="4CC52874">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2E510664">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076835A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 请 日 期 ：   年   月   日</w:t>
      </w:r>
    </w:p>
    <w:p w14:paraId="74AE5040">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firstLine="0" w:firstLineChars="0"/>
        <w:jc w:val="left"/>
        <w:textAlignment w:val="baseline"/>
        <w:rPr>
          <w:rFonts w:hint="default" w:asciiTheme="minorEastAsia" w:hAnsiTheme="minorEastAsia" w:eastAsiaTheme="minorEastAsia" w:cstheme="minorEastAsia"/>
          <w:bCs/>
          <w:color w:val="auto"/>
          <w:kern w:val="2"/>
          <w:sz w:val="28"/>
          <w:szCs w:val="28"/>
          <w:highlight w:val="none"/>
          <w:lang w:val="en-US" w:eastAsia="zh-CN" w:bidi="ar-SA"/>
        </w:rPr>
        <w:sectPr>
          <w:footerReference r:id="rId22" w:type="first"/>
          <w:footerReference r:id="rId21" w:type="default"/>
          <w:pgSz w:w="11906" w:h="16838"/>
          <w:pgMar w:top="2098" w:right="1531" w:bottom="2098" w:left="1531" w:header="851" w:footer="1701" w:gutter="0"/>
          <w:lnNumType w:countBy="0" w:distance="360"/>
          <w:pgNumType w:fmt="decimal"/>
          <w:cols w:space="720" w:num="1"/>
          <w:rtlGutter w:val="0"/>
          <w:docGrid w:type="lines" w:linePitch="312" w:charSpace="0"/>
        </w:sectPr>
      </w:pPr>
    </w:p>
    <w:p w14:paraId="3215B3AF">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附件16</w:t>
      </w:r>
    </w:p>
    <w:p w14:paraId="7AA147A4">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700" w:lineRule="exact"/>
        <w:ind w:left="0" w:leftChars="0" w:right="23" w:rightChars="11" w:firstLine="0" w:firstLineChars="0"/>
        <w:jc w:val="center"/>
        <w:textAlignment w:val="auto"/>
        <w:rPr>
          <w:rFonts w:hint="eastAsia" w:ascii="Times New Roman" w:hAnsi="Times New Roman" w:eastAsia="方正小标宋简体" w:cs="Times New Roman"/>
          <w:b w:val="0"/>
          <w:bCs w:val="0"/>
          <w:color w:val="auto"/>
          <w:kern w:val="2"/>
          <w:sz w:val="44"/>
          <w:szCs w:val="44"/>
          <w:highlight w:val="none"/>
          <w:lang w:val="en-US" w:eastAsia="zh-CN" w:bidi="ar-SA"/>
        </w:rPr>
      </w:pPr>
      <w:r>
        <w:rPr>
          <w:rFonts w:hint="eastAsia" w:ascii="Times New Roman" w:hAnsi="Times New Roman" w:eastAsia="方正小标宋简体" w:cs="Times New Roman"/>
          <w:b w:val="0"/>
          <w:bCs w:val="0"/>
          <w:color w:val="auto"/>
          <w:kern w:val="2"/>
          <w:sz w:val="44"/>
          <w:szCs w:val="44"/>
          <w:highlight w:val="none"/>
          <w:lang w:val="en-US" w:eastAsia="zh-CN" w:bidi="ar-SA"/>
        </w:rPr>
        <w:t>贵州省医疗保障定点医药机构</w:t>
      </w:r>
    </w:p>
    <w:p w14:paraId="37438323">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700" w:lineRule="exact"/>
        <w:ind w:left="0" w:leftChars="0" w:right="23" w:rightChars="11" w:firstLine="0" w:firstLineChars="0"/>
        <w:jc w:val="center"/>
        <w:textAlignment w:val="auto"/>
        <w:rPr>
          <w:rFonts w:hint="default" w:ascii="Times New Roman" w:hAnsi="Times New Roman" w:eastAsia="方正小标宋简体" w:cs="Times New Roman"/>
          <w:b w:val="0"/>
          <w:bCs w:val="0"/>
          <w:color w:val="auto"/>
          <w:kern w:val="2"/>
          <w:sz w:val="44"/>
          <w:szCs w:val="44"/>
          <w:highlight w:val="none"/>
          <w:lang w:val="en-US" w:eastAsia="zh-CN" w:bidi="ar-SA"/>
        </w:rPr>
      </w:pPr>
      <w:r>
        <w:rPr>
          <w:rFonts w:hint="eastAsia" w:ascii="Times New Roman" w:hAnsi="Times New Roman" w:eastAsia="方正小标宋简体" w:cs="Times New Roman"/>
          <w:b w:val="0"/>
          <w:bCs w:val="0"/>
          <w:color w:val="auto"/>
          <w:kern w:val="2"/>
          <w:sz w:val="44"/>
          <w:szCs w:val="44"/>
          <w:highlight w:val="none"/>
          <w:lang w:val="en-US" w:eastAsia="zh-CN" w:bidi="ar-SA"/>
        </w:rPr>
        <w:t>复通医保服务申请</w:t>
      </w:r>
    </w:p>
    <w:p w14:paraId="652CD2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120" w:afterAutospacing="0" w:line="520" w:lineRule="exact"/>
        <w:ind w:left="0" w:right="0" w:firstLine="0"/>
        <w:jc w:val="both"/>
        <w:rPr>
          <w:color w:val="auto"/>
          <w:highlight w:val="none"/>
        </w:rPr>
      </w:pPr>
      <w:r>
        <w:rPr>
          <w:rFonts w:ascii="仿宋_GB2312" w:eastAsia="仿宋_GB2312" w:cs="仿宋_GB2312"/>
          <w:color w:val="auto"/>
          <w:spacing w:val="0"/>
          <w:sz w:val="27"/>
          <w:szCs w:val="27"/>
          <w:highlight w:val="none"/>
          <w:u w:val="single"/>
        </w:rPr>
        <w:t>      </w:t>
      </w:r>
      <w:r>
        <w:rPr>
          <w:rFonts w:hint="eastAsia" w:ascii="仿宋_GB2312" w:hAnsi="仿宋_GB2312" w:eastAsia="仿宋_GB2312" w:cs="仿宋_GB2312"/>
          <w:bCs/>
          <w:color w:val="auto"/>
          <w:kern w:val="2"/>
          <w:sz w:val="32"/>
          <w:szCs w:val="32"/>
          <w:highlight w:val="none"/>
          <w:u w:val="single"/>
          <w:lang w:val="en-US" w:eastAsia="zh-CN" w:bidi="ar-SA"/>
        </w:rPr>
        <w:t>（医保经办机构）</w:t>
      </w:r>
      <w:r>
        <w:rPr>
          <w:rFonts w:ascii="仿宋_GB2312" w:eastAsia="仿宋_GB2312" w:cs="仿宋_GB2312"/>
          <w:color w:val="auto"/>
          <w:spacing w:val="0"/>
          <w:sz w:val="27"/>
          <w:szCs w:val="27"/>
          <w:highlight w:val="none"/>
          <w:u w:val="single"/>
        </w:rPr>
        <w:t>            </w:t>
      </w:r>
      <w:r>
        <w:rPr>
          <w:rFonts w:hint="eastAsia" w:ascii="仿宋_GB2312" w:hAnsi="仿宋_GB2312" w:eastAsia="仿宋_GB2312" w:cs="仿宋_GB2312"/>
          <w:bCs/>
          <w:color w:val="auto"/>
          <w:kern w:val="2"/>
          <w:sz w:val="32"/>
          <w:szCs w:val="32"/>
          <w:highlight w:val="none"/>
          <w:lang w:val="en-US" w:eastAsia="zh-CN" w:bidi="ar-SA"/>
        </w:rPr>
        <w:t>：</w:t>
      </w:r>
    </w:p>
    <w:p w14:paraId="4B201153">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firstLine="640" w:firstLineChars="200"/>
        <w:jc w:val="both"/>
        <w:textAlignment w:val="baseline"/>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本机构</w:t>
      </w:r>
      <w:r>
        <w:rPr>
          <w:rFonts w:hint="eastAsia" w:ascii="仿宋_GB2312" w:hAnsi="仿宋_GB2312" w:eastAsia="仿宋_GB2312" w:cs="仿宋_GB2312"/>
          <w:bCs/>
          <w:color w:val="auto"/>
          <w:kern w:val="2"/>
          <w:sz w:val="32"/>
          <w:szCs w:val="32"/>
          <w:highlight w:val="none"/>
          <w:u w:val="single"/>
          <w:lang w:val="en-US" w:eastAsia="zh-CN" w:bidi="ar-SA"/>
        </w:rPr>
        <w:t xml:space="preserve">（医药机构名称）   </w:t>
      </w:r>
      <w:r>
        <w:rPr>
          <w:rFonts w:hint="eastAsia" w:ascii="仿宋_GB2312" w:hAnsi="仿宋_GB2312" w:eastAsia="仿宋_GB2312" w:cs="仿宋_GB2312"/>
          <w:bCs/>
          <w:color w:val="auto"/>
          <w:kern w:val="2"/>
          <w:sz w:val="32"/>
          <w:szCs w:val="32"/>
          <w:highlight w:val="none"/>
          <w:lang w:val="en-US" w:eastAsia="zh-CN" w:bidi="ar-SA"/>
        </w:rPr>
        <w:t>，机构编码：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w:t>
      </w:r>
    </w:p>
    <w:p w14:paraId="4D014D3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jc w:val="both"/>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统一社会信用代码：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，医药机构执业地址：</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法人代表</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，联系电话：</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w:t>
      </w:r>
    </w:p>
    <w:p w14:paraId="10EA9DA7">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firstLine="640" w:firstLineChars="200"/>
        <w:jc w:val="both"/>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因</w:t>
      </w:r>
      <w:r>
        <w:rPr>
          <w:rFonts w:hint="eastAsia" w:ascii="仿宋_GB2312" w:hAnsi="仿宋_GB2312" w:eastAsia="仿宋_GB2312" w:cs="仿宋_GB2312"/>
          <w:bCs/>
          <w:color w:val="auto"/>
          <w:kern w:val="2"/>
          <w:sz w:val="32"/>
          <w:szCs w:val="32"/>
          <w:highlight w:val="none"/>
          <w:u w:val="single"/>
          <w:lang w:val="en-US" w:eastAsia="zh-CN" w:bidi="ar-SA"/>
        </w:rPr>
        <w:t>（中止原因：如整改、系统升级、场所变更、违规处理期满等）</w:t>
      </w:r>
      <w:r>
        <w:rPr>
          <w:rFonts w:hint="eastAsia" w:ascii="仿宋_GB2312" w:hAnsi="仿宋_GB2312" w:eastAsia="仿宋_GB2312" w:cs="仿宋_GB2312"/>
          <w:bCs/>
          <w:color w:val="auto"/>
          <w:kern w:val="2"/>
          <w:sz w:val="32"/>
          <w:szCs w:val="32"/>
          <w:highlight w:val="none"/>
          <w:lang w:val="en-US" w:eastAsia="zh-CN" w:bidi="ar-SA"/>
        </w:rPr>
        <w:t>，医保服务于</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年</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月</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日中止。现我单位已按要求完成整改，具备恢复条件，相关情况如下：</w:t>
      </w:r>
    </w:p>
    <w:p w14:paraId="5574EE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已全面完成问题整改，完善医保管理制度、人员配备、信息系统、财务结算与处方等管理，符合定点服务规范，能够规范开展医保结算与服务。</w:t>
      </w:r>
    </w:p>
    <w:p w14:paraId="398B60D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承诺严格遵守医保法律法规与服务协议，规范使用医保基金，接受监督检查。</w:t>
      </w:r>
    </w:p>
    <w:p w14:paraId="0EE2B6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现郑重申请恢复医保定点服务资格、复通医保结算。我单位对申请材料真实性负责，愿承担相应法律与协议责任。</w:t>
      </w:r>
    </w:p>
    <w:p w14:paraId="10ADFDB5">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119"/>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7BA158EA">
      <w:pPr>
        <w:pStyle w:val="2"/>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申请单位（盖章）：</w:t>
      </w:r>
    </w:p>
    <w:p w14:paraId="262B996B">
      <w:pPr>
        <w:pStyle w:val="2"/>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法定代表人（签字）：</w:t>
      </w:r>
    </w:p>
    <w:p w14:paraId="07E8D3E5">
      <w:pPr>
        <w:pStyle w:val="2"/>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hint="eastAsia" w:asciiTheme="minorEastAsia" w:hAnsiTheme="minorEastAsia" w:eastAsiaTheme="minorEastAsia" w:cstheme="minorEastAsia"/>
          <w:bCs/>
          <w:color w:val="auto"/>
          <w:kern w:val="2"/>
          <w:sz w:val="28"/>
          <w:szCs w:val="28"/>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申请日期：   年   月   日</w:t>
      </w:r>
    </w:p>
    <w:p w14:paraId="03B67D03">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firstLine="0" w:firstLineChars="0"/>
        <w:jc w:val="left"/>
        <w:textAlignment w:val="baseline"/>
        <w:rPr>
          <w:rFonts w:hint="eastAsia" w:asciiTheme="minorEastAsia" w:hAnsiTheme="minorEastAsia" w:eastAsiaTheme="minorEastAsia" w:cstheme="minorEastAsia"/>
          <w:bCs/>
          <w:color w:val="auto"/>
          <w:kern w:val="2"/>
          <w:sz w:val="28"/>
          <w:szCs w:val="28"/>
          <w:highlight w:val="none"/>
          <w:lang w:val="en-US" w:eastAsia="zh-CN" w:bidi="ar-SA"/>
        </w:rPr>
        <w:sectPr>
          <w:footerReference r:id="rId24" w:type="first"/>
          <w:footerReference r:id="rId23" w:type="default"/>
          <w:pgSz w:w="11906" w:h="16838"/>
          <w:pgMar w:top="2098" w:right="1474" w:bottom="1984" w:left="1587" w:header="851" w:footer="1701" w:gutter="0"/>
          <w:lnNumType w:countBy="0" w:distance="360"/>
          <w:pgNumType w:fmt="decimal"/>
          <w:cols w:space="720" w:num="1"/>
          <w:rtlGutter w:val="0"/>
          <w:docGrid w:type="lines" w:linePitch="312" w:charSpace="0"/>
        </w:sectPr>
      </w:pPr>
    </w:p>
    <w:p w14:paraId="381846F4">
      <w:pPr>
        <w:pStyle w:val="2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附件17</w:t>
      </w:r>
    </w:p>
    <w:p w14:paraId="33D399C3">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700" w:lineRule="exact"/>
        <w:ind w:left="0" w:leftChars="0" w:right="23" w:rightChars="11" w:firstLine="0" w:firstLineChars="0"/>
        <w:jc w:val="center"/>
        <w:textAlignment w:val="auto"/>
        <w:rPr>
          <w:rFonts w:hint="eastAsia" w:ascii="Times New Roman" w:hAnsi="Times New Roman" w:eastAsia="方正小标宋简体" w:cs="Times New Roman"/>
          <w:b w:val="0"/>
          <w:bCs w:val="0"/>
          <w:color w:val="auto"/>
          <w:kern w:val="2"/>
          <w:sz w:val="44"/>
          <w:szCs w:val="44"/>
          <w:highlight w:val="none"/>
          <w:lang w:val="en-US" w:eastAsia="zh-CN" w:bidi="ar-SA"/>
        </w:rPr>
      </w:pPr>
      <w:r>
        <w:rPr>
          <w:rFonts w:hint="eastAsia" w:ascii="Times New Roman" w:hAnsi="Times New Roman" w:eastAsia="方正小标宋简体" w:cs="Times New Roman"/>
          <w:b w:val="0"/>
          <w:bCs w:val="0"/>
          <w:color w:val="auto"/>
          <w:kern w:val="2"/>
          <w:sz w:val="44"/>
          <w:szCs w:val="44"/>
          <w:highlight w:val="none"/>
          <w:lang w:val="en-US" w:eastAsia="zh-CN" w:bidi="ar-SA"/>
        </w:rPr>
        <w:t>贵州省医疗保障定点医药机构退出医保</w:t>
      </w:r>
      <w:r>
        <w:rPr>
          <w:rFonts w:hint="eastAsia" w:ascii="Times New Roman" w:hAnsi="Times New Roman" w:eastAsia="方正小标宋简体" w:cs="Times New Roman"/>
          <w:b w:val="0"/>
          <w:bCs w:val="0"/>
          <w:color w:val="auto"/>
          <w:kern w:val="2"/>
          <w:sz w:val="44"/>
          <w:szCs w:val="44"/>
          <w:highlight w:val="none"/>
          <w:lang w:val="en-US" w:eastAsia="zh-CN" w:bidi="ar-SA"/>
        </w:rPr>
        <w:br w:type="textWrapping"/>
      </w:r>
      <w:r>
        <w:rPr>
          <w:rFonts w:hint="eastAsia" w:ascii="Times New Roman" w:hAnsi="Times New Roman" w:eastAsia="方正小标宋简体" w:cs="Times New Roman"/>
          <w:b w:val="0"/>
          <w:bCs w:val="0"/>
          <w:color w:val="auto"/>
          <w:kern w:val="2"/>
          <w:sz w:val="44"/>
          <w:szCs w:val="44"/>
          <w:highlight w:val="none"/>
          <w:lang w:val="en-US" w:eastAsia="zh-CN" w:bidi="ar-SA"/>
        </w:rPr>
        <w:t>定点服务申请</w:t>
      </w:r>
    </w:p>
    <w:p w14:paraId="6298F9D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bCs/>
          <w:color w:val="auto"/>
          <w:kern w:val="2"/>
          <w:sz w:val="28"/>
          <w:szCs w:val="28"/>
          <w:highlight w:val="none"/>
          <w:u w:val="single"/>
          <w:lang w:val="en-US" w:eastAsia="zh-CN" w:bidi="ar-SA"/>
        </w:rPr>
      </w:pPr>
    </w:p>
    <w:p w14:paraId="4876534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医药机构名称：</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6742F2B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机构编码：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42861E9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统一社会信用代码：</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14A7097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default"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医药机构执业地址：</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448D834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法定代表人：</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联系电话：</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3614CBB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9"/>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经办人：</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lang w:val="en-US" w:eastAsia="zh-CN" w:bidi="ar-SA"/>
        </w:rPr>
        <w:t xml:space="preserve"> 联系电话：</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4BA4B7C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本机构</w:t>
      </w:r>
      <w:r>
        <w:rPr>
          <w:rFonts w:hint="eastAsia" w:ascii="仿宋_GB2312" w:hAnsi="仿宋_GB2312" w:eastAsia="仿宋_GB2312" w:cs="仿宋_GB2312"/>
          <w:bCs/>
          <w:color w:val="auto"/>
          <w:kern w:val="2"/>
          <w:sz w:val="32"/>
          <w:szCs w:val="32"/>
          <w:highlight w:val="none"/>
          <w:lang w:val="en-US" w:eastAsia="zh-CN" w:bidi="ar-SA"/>
        </w:rPr>
        <w:t>因</w:t>
      </w: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6BDC2BD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40" w:leftChars="0" w:hanging="640" w:hangingChars="200"/>
        <w:jc w:val="left"/>
        <w:textAlignment w:val="baseline"/>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u w:val="single"/>
          <w:lang w:val="en-US" w:eastAsia="zh-CN" w:bidi="ar-SA"/>
        </w:rPr>
        <w:t xml:space="preserve">                                                        </w:t>
      </w:r>
    </w:p>
    <w:p w14:paraId="22B4B44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如：机构停业、注销、迁址、人员变动、业务转型等，请写明真实原因），经本机构慎重研究并内部决策，现自愿、主动申请退出医疗保障定点服务管理，终止医保服务协议，不再承担医保定点医疗机构服务职责。</w:t>
      </w:r>
    </w:p>
    <w:p w14:paraId="6D99777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本单位郑重承诺如下：本次退出申请系本单位真实意愿，所提供材料真实、合法、有效。</w:t>
      </w:r>
    </w:p>
    <w:p w14:paraId="01873B9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本单位将全面配合医保经办机构完成医保结算、账务核对、基金清算、病历资料移交等所有收尾工作。在退出手续办结前，严格按照医保政策规范提供服务；退出手续办结后，立即停止一切医保结算业务，不再以医保定点医疗机构名义开展诊疗活动。</w:t>
      </w:r>
    </w:p>
    <w:p w14:paraId="7A14F00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妥善处理参保人员就医、结算、咨询等相关事宜。</w:t>
      </w:r>
    </w:p>
    <w:p w14:paraId="7D6D9BC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现正式向贵单位提交退出申请，恳请予以审核批准。</w:t>
      </w:r>
    </w:p>
    <w:p w14:paraId="5FD3857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4192FD2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2988B72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仿宋_GB2312" w:hAnsi="仿宋_GB2312" w:eastAsia="仿宋_GB2312" w:cs="仿宋_GB2312"/>
          <w:bCs/>
          <w:color w:val="auto"/>
          <w:kern w:val="2"/>
          <w:sz w:val="32"/>
          <w:szCs w:val="32"/>
          <w:highlight w:val="none"/>
          <w:lang w:val="en-US" w:eastAsia="zh-CN" w:bidi="ar-SA"/>
        </w:rPr>
      </w:pPr>
    </w:p>
    <w:p w14:paraId="5EBD4F3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2880" w:firstLineChars="900"/>
        <w:jc w:val="left"/>
        <w:textAlignment w:val="baseline"/>
        <w:rPr>
          <w:rFonts w:hint="eastAsia" w:ascii="仿宋_GB2312" w:hAnsi="仿宋_GB2312" w:eastAsia="仿宋_GB2312" w:cs="仿宋_GB2312"/>
          <w:bCs/>
          <w:color w:val="auto"/>
          <w:kern w:val="2"/>
          <w:sz w:val="32"/>
          <w:szCs w:val="32"/>
          <w:highlight w:val="none"/>
          <w:u w:val="singl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申请单位（盖章）：</w:t>
      </w:r>
    </w:p>
    <w:p w14:paraId="70B912D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2560" w:firstLineChars="800"/>
        <w:jc w:val="left"/>
        <w:textAlignment w:val="baseline"/>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法定代表人（签字）：</w:t>
      </w:r>
    </w:p>
    <w:p w14:paraId="579390B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jc w:val="left"/>
        <w:textAlignment w:val="baseline"/>
        <w:rPr>
          <w:rFonts w:hint="eastAsia" w:asciiTheme="minorEastAsia" w:hAnsiTheme="minorEastAsia" w:eastAsiaTheme="minorEastAsia" w:cstheme="minorEastAsia"/>
          <w:bCs/>
          <w:color w:val="auto"/>
          <w:kern w:val="2"/>
          <w:sz w:val="28"/>
          <w:szCs w:val="28"/>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申请日期：   年   月   日</w:t>
      </w:r>
    </w:p>
    <w:p w14:paraId="336E4133">
      <w:pPr>
        <w:pStyle w:val="7"/>
        <w:keepNext w:val="0"/>
        <w:keepLines w:val="0"/>
        <w:pageBreakBefore w:val="0"/>
        <w:widowControl w:val="0"/>
        <w:kinsoku/>
        <w:wordWrap/>
        <w:overflowPunct/>
        <w:topLinePunct w:val="0"/>
        <w:autoSpaceDE/>
        <w:autoSpaceDN/>
        <w:bidi w:val="0"/>
        <w:adjustRightInd/>
        <w:snapToGrid/>
        <w:spacing w:line="560" w:lineRule="exact"/>
        <w:ind w:firstLine="2310" w:firstLineChars="1100"/>
        <w:textAlignment w:val="auto"/>
        <w:rPr>
          <w:rFonts w:hint="eastAsia"/>
          <w:rtl w:val="0"/>
          <w:lang w:val="en-US" w:eastAsia="zh-CN"/>
        </w:rPr>
      </w:pPr>
    </w:p>
    <w:sectPr>
      <w:footerReference r:id="rId26" w:type="first"/>
      <w:footerReference r:id="rId25" w:type="default"/>
      <w:pgSz w:w="11906" w:h="16838"/>
      <w:pgMar w:top="2098" w:right="1531" w:bottom="2098" w:left="1531" w:header="851" w:footer="1701" w:gutter="0"/>
      <w:lnNumType w:countBy="0" w:distance="36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6FFBAC-9922-4A8F-8AA4-AFB927395F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028A4DC-4711-46BB-9B88-8E80047C1AED}"/>
  </w:font>
  <w:font w:name="方正仿宋简体">
    <w:altName w:val="微软雅黑"/>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script"/>
    <w:pitch w:val="default"/>
    <w:sig w:usb0="00000001" w:usb1="080E0000" w:usb2="00000000" w:usb3="00000000" w:csb0="00040000" w:csb1="00000000"/>
    <w:embedRegular r:id="rId3" w:fontKey="{C3F0E869-BF4B-4B1C-BBE7-D31A7C0F8060}"/>
  </w:font>
  <w:font w:name="PingFang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4" w:fontKey="{C3C7FDA4-DAD2-42B9-8035-B385B54AF65D}"/>
  </w:font>
  <w:font w:name="方正小标宋简体">
    <w:panose1 w:val="03000509000000000000"/>
    <w:charset w:val="86"/>
    <w:family w:val="auto"/>
    <w:pitch w:val="default"/>
    <w:sig w:usb0="00000001" w:usb1="080E0000" w:usb2="00000000" w:usb3="00000000" w:csb0="00040000" w:csb1="00000000"/>
    <w:embedRegular r:id="rId5" w:fontKey="{BA95EEE0-1040-4699-9E1F-AC99C56938D7}"/>
  </w:font>
  <w:font w:name="楷体_GB2312">
    <w:panose1 w:val="02010609030101010101"/>
    <w:charset w:val="86"/>
    <w:family w:val="auto"/>
    <w:pitch w:val="default"/>
    <w:sig w:usb0="00000001" w:usb1="080E0000" w:usb2="00000000" w:usb3="00000000" w:csb0="00040000" w:csb1="00000000"/>
    <w:embedRegular r:id="rId6" w:fontKey="{6F1EEDDF-3906-437E-AD14-3401CA5F53A6}"/>
  </w:font>
  <w:font w:name="楷体">
    <w:panose1 w:val="02010609060101010101"/>
    <w:charset w:val="86"/>
    <w:family w:val="auto"/>
    <w:pitch w:val="default"/>
    <w:sig w:usb0="800002BF" w:usb1="38CF7CFA" w:usb2="00000016" w:usb3="00000000" w:csb0="00040001" w:csb1="00000000"/>
    <w:embedRegular r:id="rId7" w:fontKey="{9C081B71-4FEC-49A4-8F30-1721DC840FFE}"/>
  </w:font>
  <w:font w:name="方正仿宋_GB2312">
    <w:panose1 w:val="02000000000000000000"/>
    <w:charset w:val="86"/>
    <w:family w:val="auto"/>
    <w:pitch w:val="default"/>
    <w:sig w:usb0="A00002BF" w:usb1="184F6CFA" w:usb2="00000012" w:usb3="00000000" w:csb0="00040001" w:csb1="00000000"/>
    <w:embedRegular r:id="rId8" w:fontKey="{BEE91DD7-B7D6-4666-8971-9ECAF121114F}"/>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9" w:fontKey="{14F4E67D-BB81-48DB-9114-7A2759703EF6}"/>
  </w:font>
  <w:font w:name="Wingdings 2">
    <w:panose1 w:val="05020102010507070707"/>
    <w:charset w:val="00"/>
    <w:family w:val="auto"/>
    <w:pitch w:val="default"/>
    <w:sig w:usb0="00000000" w:usb1="00000000" w:usb2="00000000" w:usb3="00000000" w:csb0="80000000" w:csb1="00000000"/>
    <w:embedRegular r:id="rId10" w:fontKey="{B7259BAB-3D5D-4483-B34E-328BD4932498}"/>
  </w:font>
  <w:font w:name="仿宋">
    <w:panose1 w:val="02010609060101010101"/>
    <w:charset w:val="86"/>
    <w:family w:val="auto"/>
    <w:pitch w:val="default"/>
    <w:sig w:usb0="800002BF" w:usb1="38CF7CFA" w:usb2="00000016" w:usb3="00000000" w:csb0="00040001" w:csb1="00000000"/>
    <w:embedRegular r:id="rId11" w:fontKey="{6B1CDFE9-DB88-4201-9C55-A285985185F7}"/>
  </w:font>
  <w:font w:name="WPSEMBED10">
    <w:panose1 w:val="03000509000000000000"/>
    <w:charset w:val="86"/>
    <w:family w:val="auto"/>
    <w:pitch w:val="default"/>
    <w:sig w:usb0="00000001" w:usb1="080E0000" w:usb2="00000000" w:usb3="00000000" w:csb0="00040000" w:csb1="00000000"/>
  </w:font>
  <w:font w:name="WPSEMBED9">
    <w:panose1 w:val="02010609030101010101"/>
    <w:charset w:val="86"/>
    <w:family w:val="auto"/>
    <w:pitch w:val="default"/>
    <w:sig w:usb0="00000001" w:usb1="080E0000" w:usb2="00000000" w:usb3="00000000" w:csb0="00040000" w:csb1="00000000"/>
  </w:font>
  <w:font w:name="WPSEMBED8">
    <w:panose1 w:val="03000509000000000000"/>
    <w:charset w:val="86"/>
    <w:family w:val="auto"/>
    <w:pitch w:val="default"/>
    <w:sig w:usb0="00000001" w:usb1="080E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WPSEMBED12">
    <w:panose1 w:val="02000000000000000000"/>
    <w:charset w:val="86"/>
    <w:family w:val="auto"/>
    <w:pitch w:val="default"/>
    <w:sig w:usb0="A00002BF" w:usb1="184F6CFA" w:usb2="00000012" w:usb3="00000000" w:csb0="00040001" w:csb1="00000000"/>
  </w:font>
  <w:font w:name="WPSEMBED13">
    <w:panose1 w:val="03000509000000000000"/>
    <w:charset w:val="86"/>
    <w:family w:val="auto"/>
    <w:pitch w:val="default"/>
    <w:sig w:usb0="00000001" w:usb1="080E0000" w:usb2="00000000" w:usb3="00000000" w:csb0="00040000" w:csb1="00000000"/>
  </w:font>
  <w:font w:name="WPSEMBED1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45DB3">
    <w:pPr>
      <w:pStyle w:val="8"/>
      <w:tabs>
        <w:tab w:val="right" w:pos="8280"/>
        <w:tab w:val="clear" w:pos="8306"/>
      </w:tabs>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D365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7462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14:paraId="535D365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1E820647">
    <w:pPr>
      <w:pStyle w:val="8"/>
      <w:tabs>
        <w:tab w:val="right" w:pos="8280"/>
        <w:tab w:val="clear" w:pos="8306"/>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F0787">
    <w:pPr>
      <w:pStyle w:val="8"/>
      <w:spacing w:beforeLines="0" w:afterLines="0"/>
      <w:rPr>
        <w:rFonts w:hint="eastAsia"/>
        <w:sz w:val="18"/>
      </w:rPr>
    </w:pPr>
    <w:r>
      <w:rPr>
        <w:sz w:val="18"/>
      </w:rP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B730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2816;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BPNzBlNAIAAGUEAAAOAAAAAAAAAAEAIAAAACIBAABkcnMvZTJvRG9jLnht&#10;bFBLBQYAAAAABgAGAFkBAADIBQAAAAA=&#10;">
              <v:fill on="f" focussize="0,0"/>
              <v:stroke on="f" weight="0.5pt"/>
              <v:imagedata o:title=""/>
              <o:lock v:ext="edit" aspectratio="f"/>
              <v:textbox inset="0mm,0mm,0mm,0mm" style="mso-fit-shape-to-text:t;">
                <w:txbxContent>
                  <w:p w14:paraId="616B730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87ED3">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5BBB">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17025BBB">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D9681">
                          <w:pPr>
                            <w:pStyle w:val="8"/>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D4D9681">
                    <w:pPr>
                      <w:pStyle w:val="8"/>
                      <w:rPr>
                        <w:rFonts w:hint="eastAsia" w:ascii="宋体" w:hAnsi="宋体" w:eastAsia="宋体" w:cs="宋体"/>
                        <w:sz w:val="28"/>
                        <w:szCs w:val="28"/>
                      </w:rPr>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41F01">
    <w:pPr>
      <w:pStyle w:val="8"/>
      <w:spacing w:beforeLines="0" w:afterLines="0"/>
      <w:rPr>
        <w:rFonts w:hint="eastAsia"/>
        <w:sz w:val="18"/>
      </w:rPr>
    </w:pPr>
    <w:r>
      <w:rPr>
        <w:sz w:val="18"/>
      </w:rPr>
      <mc:AlternateContent>
        <mc:Choice Requires="wps">
          <w:drawing>
            <wp:anchor distT="0" distB="0" distL="114300" distR="114300" simplePos="0" relativeHeight="25169715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D9E71">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97152;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oB1tMAAAAGAQAADwAAAAAAAAABACAAAAAiAAAAZHJzL2Rvd25yZXYueG1sUEsB&#10;AhQAFAAAAAgAh07iQFOJUQ0zAgAAYwQAAA4AAAAAAAAAAQAgAAAAIgEAAGRycy9lMm9Eb2MueG1s&#10;UEsFBgAAAAAGAAYAWQEAAMcFAAAAAA==&#10;">
              <v:fill on="f" focussize="0,0"/>
              <v:stroke on="f" weight="0.5pt"/>
              <v:imagedata o:title=""/>
              <o:lock v:ext="edit" aspectratio="f"/>
              <v:textbox inset="0mm,0mm,0mm,0mm" style="mso-fit-shape-to-text:t;">
                <w:txbxContent>
                  <w:p w14:paraId="145D9E71">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EBA7E">
    <w:pPr>
      <w:pStyle w:val="8"/>
      <w:spacing w:beforeLines="0" w:afterLines="0"/>
      <w:rPr>
        <w:rFonts w:hint="eastAsia"/>
        <w:sz w:val="18"/>
      </w:rPr>
    </w:pPr>
    <w:r>
      <w:rPr>
        <w:sz w:val="18"/>
      </w:rPr>
      <mc:AlternateContent>
        <mc:Choice Requires="wps">
          <w:drawing>
            <wp:anchor distT="0" distB="0" distL="114300" distR="114300" simplePos="0" relativeHeight="2516848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50B3B">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48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GlERqczAgAAZ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oB1tMAAAAGAQAADwAAAAAAAAABACAAAAAiAAAAZHJzL2Rvd25yZXYueG1sUEsB&#10;AhQAFAAAAAgAh07iQGlERqczAgAAZQQAAA4AAAAAAAAAAQAgAAAAIgEAAGRycy9lMm9Eb2MueG1s&#10;UEsFBgAAAAAGAAYAWQEAAMcFAAAAAA==&#10;">
              <v:fill on="f" focussize="0,0"/>
              <v:stroke on="f" weight="0.5pt"/>
              <v:imagedata o:title=""/>
              <o:lock v:ext="edit" aspectratio="f"/>
              <v:textbox inset="0mm,0mm,0mm,0mm" style="mso-fit-shape-to-text:t;">
                <w:txbxContent>
                  <w:p w14:paraId="64950B3B">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8633">
    <w:pPr>
      <w:pStyle w:val="8"/>
      <w:spacing w:beforeLines="0" w:afterLines="0"/>
      <w:rPr>
        <w:rFonts w:hint="eastAsia"/>
        <w:sz w:val="18"/>
      </w:rPr>
    </w:pPr>
    <w:r>
      <w:rPr>
        <w:sz w:val="18"/>
      </w:rP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E8FAC">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588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AC+Ng7NAIAAGUEAAAOAAAAAAAAAAEAIAAAACIBAABkcnMvZTJvRG9jLnht&#10;bFBLBQYAAAAABgAGAFkBAADIBQAAAAA=&#10;">
              <v:fill on="f" focussize="0,0"/>
              <v:stroke on="f" weight="0.5pt"/>
              <v:imagedata o:title=""/>
              <o:lock v:ext="edit" aspectratio="f"/>
              <v:textbox inset="0mm,0mm,0mm,0mm" style="mso-fit-shape-to-text:t;">
                <w:txbxContent>
                  <w:p w14:paraId="2FDE8FAC">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8B78C">
    <w:pPr>
      <w:pStyle w:val="8"/>
      <w:spacing w:beforeLines="0" w:afterLines="0"/>
      <w:rPr>
        <w:rFonts w:hint="eastAsia"/>
        <w:sz w:val="18"/>
      </w:rPr>
    </w:pPr>
    <w:r>
      <w:rPr>
        <w:sz w:val="18"/>
      </w:rPr>
      <mc:AlternateContent>
        <mc:Choice Requires="wps">
          <w:drawing>
            <wp:anchor distT="0" distB="0" distL="114300" distR="114300" simplePos="0" relativeHeight="2516869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C750">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6912;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ELe4CwzAgAAZ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oB1tMAAAAGAQAADwAAAAAAAAABACAAAAAiAAAAZHJzL2Rvd25yZXYueG1sUEsB&#10;AhQAFAAAAAgAh07iQELe4CwzAgAAZQQAAA4AAAAAAAAAAQAgAAAAIgEAAGRycy9lMm9Eb2MueG1s&#10;UEsFBgAAAAAGAAYAWQEAAMcFAAAAAA==&#10;">
              <v:fill on="f" focussize="0,0"/>
              <v:stroke on="f" weight="0.5pt"/>
              <v:imagedata o:title=""/>
              <o:lock v:ext="edit" aspectratio="f"/>
              <v:textbox inset="0mm,0mm,0mm,0mm" style="mso-fit-shape-to-text:t;">
                <w:txbxContent>
                  <w:p w14:paraId="06FFC750">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55</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09972">
    <w:pPr>
      <w:pStyle w:val="8"/>
      <w:spacing w:beforeLines="0" w:afterLines="0"/>
      <w:ind w:firstLine="8120" w:firstLineChars="2900"/>
      <w:rPr>
        <w:rFonts w:hint="eastAsia" w:ascii="宋体" w:hAnsi="宋体"/>
        <w:sz w:val="28"/>
      </w:rPr>
    </w:pPr>
    <w:r>
      <w:rPr>
        <w:sz w:val="28"/>
      </w:rPr>
      <mc:AlternateContent>
        <mc:Choice Requires="wps">
          <w:drawing>
            <wp:anchor distT="0" distB="0" distL="114300" distR="114300" simplePos="0" relativeHeight="2516879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67F0F">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58</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7936;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oB1tMAAAAGAQAADwAAAAAAAAABACAAAAAiAAAAZHJzL2Rvd25yZXYueG1sUEsB&#10;AhQAFAAAAAgAh07iQClifrAzAgAAZQQAAA4AAAAAAAAAAQAgAAAAIgEAAGRycy9lMm9Eb2MueG1s&#10;UEsFBgAAAAAGAAYAWQEAAMcFAAAAAA==&#10;">
              <v:fill on="f" focussize="0,0"/>
              <v:stroke on="f" weight="0.5pt"/>
              <v:imagedata o:title=""/>
              <o:lock v:ext="edit" aspectratio="f"/>
              <v:textbox inset="0mm,0mm,0mm,0mm" style="mso-fit-shape-to-text:t;">
                <w:txbxContent>
                  <w:p w14:paraId="21367F0F">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58</w:t>
                    </w:r>
                    <w:r>
                      <w:rPr>
                        <w:rFonts w:ascii="宋体" w:hAnsi="宋体"/>
                        <w:sz w:val="28"/>
                      </w:rPr>
                      <w:fldChar w:fldCharType="end"/>
                    </w:r>
                    <w:r>
                      <w:rPr>
                        <w:rFonts w:ascii="宋体" w:hAnsi="宋体"/>
                        <w:sz w:val="28"/>
                      </w:rPr>
                      <w:t xml:space="preserve"> —</w:t>
                    </w:r>
                  </w:p>
                </w:txbxContent>
              </v:textbox>
            </v:shape>
          </w:pict>
        </mc:Fallback>
      </mc:AlternateContent>
    </w:r>
    <w:r>
      <w:rPr>
        <w:rFonts w:hint="default"/>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CEEADD">
                          <w:pPr>
                            <w:spacing w:beforeLines="0" w:afterLines="0"/>
                            <w:rPr>
                              <w:rFonts w:hint="eastAsia"/>
                              <w:sz w:val="21"/>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mYKK8sBAACdAwAADgAAAGRycy9lMm9Eb2MueG1srVPNjtMwEL4j8Q6W&#10;79RpD6sqarraVbUICQHSwgO4jt1Y8p88bpO+ALwBJy7cea4+B2Mn6cJy2QOXZDwz+eb7vnE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m4CWOG5x45fv3y4/fl1+fiXL&#10;anWTLeoD1Nj5GLA3Dfd+wPY5D5jMygcVbX6jJoJ1RDtfDZZDIiJ/tF6t1xWWBNbmA+Kzp89DhPRW&#10;ekty0NCIGyzG8tN7SGPr3JKnOf+gjSlbNO6vBGLmDMvcR445SsN+mATtfXtGPT0uv6EO7zol5p1D&#10;b5FfmoM4B/s5OIaoDx1SWxZeEO6OCUkUbnnCCDsNxq0VddMNy9fiz3Ppevqr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pmCivLAQAAnQMAAA4AAAAAAAAAAQAgAAAAHgEAAGRycy9lMm9E&#10;b2MueG1sUEsFBgAAAAAGAAYAWQEAAFsFAAAAAA==&#10;">
              <v:fill on="f" focussize="0,0"/>
              <v:stroke on="f"/>
              <v:imagedata o:title=""/>
              <o:lock v:ext="edit" aspectratio="f"/>
              <v:textbox inset="0mm,0mm,0mm,0mm" style="mso-fit-shape-to-text:t;">
                <w:txbxContent>
                  <w:p w14:paraId="72CEEADD">
                    <w:pPr>
                      <w:spacing w:beforeLines="0" w:afterLines="0"/>
                      <w:rPr>
                        <w:rFonts w:hint="eastAsia"/>
                        <w:sz w:val="21"/>
                      </w:rPr>
                    </w:pPr>
                  </w:p>
                </w:txbxContent>
              </v:textbox>
            </v:shape>
          </w:pict>
        </mc:Fallback>
      </mc:AlternateContent>
    </w:r>
    <w:r>
      <w:rPr>
        <w:rFonts w:hint="default"/>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1EC7A1">
                          <w:pPr>
                            <w:pStyle w:val="8"/>
                            <w:spacing w:beforeLines="0" w:afterLines="0"/>
                            <w:rPr>
                              <w:rFonts w:hint="eastAsia"/>
                              <w:sz w:val="18"/>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Aa5GdzAEAAJ0DAAAOAAAAAAAAAAEAIAAAAB4BAABkcnMvZTJv&#10;RG9jLnhtbFBLBQYAAAAABgAGAFkBAABcBQAAAAA=&#10;">
              <v:fill on="f" focussize="0,0"/>
              <v:stroke on="f"/>
              <v:imagedata o:title=""/>
              <o:lock v:ext="edit" aspectratio="f"/>
              <v:textbox inset="0mm,0mm,0mm,0mm" style="mso-fit-shape-to-text:t;">
                <w:txbxContent>
                  <w:p w14:paraId="0E1EC7A1">
                    <w:pPr>
                      <w:pStyle w:val="8"/>
                      <w:spacing w:beforeLines="0" w:afterLines="0"/>
                      <w:rPr>
                        <w:rFonts w:hint="eastAsia"/>
                        <w:sz w:val="18"/>
                      </w:rPr>
                    </w:pPr>
                  </w:p>
                </w:txbxContent>
              </v:textbox>
            </v:shape>
          </w:pict>
        </mc:Fallback>
      </mc:AlternateContent>
    </w:r>
    <w:r>
      <w:rPr>
        <w:rFonts w:hint="default"/>
        <w:sz w:val="28"/>
      </w:rPr>
      <mc:AlternateContent>
        <mc:Choice Requires="wps">
          <w:drawing>
            <wp:anchor distT="0" distB="0" distL="114300" distR="114300" simplePos="0" relativeHeight="251660288" behindDoc="0" locked="0" layoutInCell="1" allowOverlap="1">
              <wp:simplePos x="0" y="0"/>
              <wp:positionH relativeFrom="margin">
                <wp:posOffset>5008880</wp:posOffset>
              </wp:positionH>
              <wp:positionV relativeFrom="paragraph">
                <wp:posOffset>-39370</wp:posOffset>
              </wp:positionV>
              <wp:extent cx="565785" cy="290195"/>
              <wp:effectExtent l="0" t="0" r="0" b="0"/>
              <wp:wrapNone/>
              <wp:docPr id="12" name="文本框 1028"/>
              <wp:cNvGraphicFramePr/>
              <a:graphic xmlns:a="http://schemas.openxmlformats.org/drawingml/2006/main">
                <a:graphicData uri="http://schemas.microsoft.com/office/word/2010/wordprocessingShape">
                  <wps:wsp>
                    <wps:cNvSpPr txBox="1"/>
                    <wps:spPr>
                      <a:xfrm>
                        <a:off x="0" y="0"/>
                        <a:ext cx="565785" cy="290195"/>
                      </a:xfrm>
                      <a:prstGeom prst="rect">
                        <a:avLst/>
                      </a:prstGeom>
                      <a:noFill/>
                      <a:ln>
                        <a:noFill/>
                      </a:ln>
                    </wps:spPr>
                    <wps:txbx>
                      <w:txbxContent>
                        <w:p w14:paraId="7637AA23">
                          <w:pPr>
                            <w:pStyle w:val="8"/>
                            <w:spacing w:beforeLines="0" w:afterLines="0"/>
                            <w:rPr>
                              <w:rFonts w:hint="eastAsia" w:ascii="宋体" w:hAnsi="宋体"/>
                              <w:sz w:val="28"/>
                            </w:rPr>
                          </w:pPr>
                        </w:p>
                      </w:txbxContent>
                    </wps:txbx>
                    <wps:bodyPr wrap="square" lIns="0" tIns="0" rIns="0" bIns="0" upright="1"/>
                  </wps:wsp>
                </a:graphicData>
              </a:graphic>
            </wp:anchor>
          </w:drawing>
        </mc:Choice>
        <mc:Fallback>
          <w:pict>
            <v:shape id="文本框 1028" o:spid="_x0000_s1026" o:spt="202" type="#_x0000_t202" style="position:absolute;left:0pt;margin-left:394.4pt;margin-top:-3.1pt;height:22.85pt;width:44.55pt;mso-position-horizontal-relative:margin;z-index:251660288;mso-width-relative:page;mso-height-relative:page;" filled="f" stroked="f" coordsize="21600,21600" o:gfxdata="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9eXBdkAAAAJAQAADwAAAAAAAAABACAAAAAiAAAAZHJzL2Rv&#10;d25yZXYueG1sUEsBAhQAFAAAAAgAh07iQAIdk7XHAQAAgwMAAA4AAAAAAAAAAQAgAAAAKAEAAGRy&#10;cy9lMm9Eb2MueG1sUEsFBgAAAAAGAAYAWQEAAGEFAAAAAA==&#10;">
              <v:fill on="f" focussize="0,0"/>
              <v:stroke on="f"/>
              <v:imagedata o:title=""/>
              <o:lock v:ext="edit" aspectratio="f"/>
              <v:textbox inset="0mm,0mm,0mm,0mm">
                <w:txbxContent>
                  <w:p w14:paraId="7637AA23">
                    <w:pPr>
                      <w:pStyle w:val="8"/>
                      <w:spacing w:beforeLines="0" w:afterLines="0"/>
                      <w:rPr>
                        <w:rFonts w:hint="eastAsia" w:ascii="宋体" w:hAnsi="宋体"/>
                        <w:sz w:val="28"/>
                      </w:rPr>
                    </w:pPr>
                  </w:p>
                </w:txbxContent>
              </v:textbox>
            </v:shape>
          </w:pict>
        </mc:Fallback>
      </mc:AlternateContent>
    </w:r>
    <w:r>
      <w:rPr>
        <w:rFonts w:hint="default"/>
        <w:sz w:val="28"/>
      </w:rPr>
      <mc:AlternateContent>
        <mc:Choice Requires="wps">
          <w:drawing>
            <wp:anchor distT="0" distB="0" distL="114300" distR="114300" simplePos="0" relativeHeight="251659264" behindDoc="0" locked="0" layoutInCell="1" allowOverlap="1">
              <wp:simplePos x="0" y="0"/>
              <wp:positionH relativeFrom="margin">
                <wp:posOffset>5262245</wp:posOffset>
              </wp:positionH>
              <wp:positionV relativeFrom="paragraph">
                <wp:posOffset>-22225</wp:posOffset>
              </wp:positionV>
              <wp:extent cx="236855" cy="1828800"/>
              <wp:effectExtent l="0" t="0" r="0" b="0"/>
              <wp:wrapNone/>
              <wp:docPr id="13" name="文本框 1029"/>
              <wp:cNvGraphicFramePr/>
              <a:graphic xmlns:a="http://schemas.openxmlformats.org/drawingml/2006/main">
                <a:graphicData uri="http://schemas.microsoft.com/office/word/2010/wordprocessingShape">
                  <wps:wsp>
                    <wps:cNvSpPr txBox="1"/>
                    <wps:spPr>
                      <a:xfrm>
                        <a:off x="0" y="0"/>
                        <a:ext cx="236855" cy="1828800"/>
                      </a:xfrm>
                      <a:prstGeom prst="rect">
                        <a:avLst/>
                      </a:prstGeom>
                      <a:noFill/>
                      <a:ln>
                        <a:noFill/>
                      </a:ln>
                    </wps:spPr>
                    <wps:txbx>
                      <w:txbxContent>
                        <w:p w14:paraId="2E02F979">
                          <w:pPr>
                            <w:pStyle w:val="8"/>
                            <w:spacing w:beforeLines="0" w:afterLines="0"/>
                            <w:rPr>
                              <w:rFonts w:hint="default"/>
                              <w:sz w:val="18"/>
                            </w:rPr>
                          </w:pPr>
                        </w:p>
                      </w:txbxContent>
                    </wps:txbx>
                    <wps:bodyPr wrap="square" lIns="0" tIns="0" rIns="0" bIns="0" upright="1">
                      <a:spAutoFit/>
                    </wps:bodyPr>
                  </wps:wsp>
                </a:graphicData>
              </a:graphic>
            </wp:anchor>
          </w:drawing>
        </mc:Choice>
        <mc:Fallback>
          <w:pict>
            <v:shape id="文本框 1029" o:spid="_x0000_s1026" o:spt="202" type="#_x0000_t202" style="position:absolute;left:0pt;margin-left:414.35pt;margin-top:-1.75pt;height:144pt;width:18.65pt;mso-position-horizontal-relative:margin;z-index:251659264;mso-width-relative:page;mso-height-relative:page;" filled="f" stroked="f" coordsize="21600,21600" o:gfxdata="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0bhPH2AAAAAoBAAAPAAAAAAAAAAEAIAAA&#10;ACIAAABkcnMvZG93bnJldi54bWxQSwECFAAUAAAACACHTuJA1V8U7NMBAACeAwAADgAAAAAAAAAB&#10;ACAAAAAnAQAAZHJzL2Uyb0RvYy54bWxQSwUGAAAAAAYABgBZAQAAbAUAAAAA&#10;">
              <v:fill on="f" focussize="0,0"/>
              <v:stroke on="f"/>
              <v:imagedata o:title=""/>
              <o:lock v:ext="edit" aspectratio="f"/>
              <v:textbox inset="0mm,0mm,0mm,0mm" style="mso-fit-shape-to-text:t;">
                <w:txbxContent>
                  <w:p w14:paraId="2E02F979">
                    <w:pPr>
                      <w:pStyle w:val="8"/>
                      <w:spacing w:beforeLines="0" w:afterLines="0"/>
                      <w:rPr>
                        <w:rFonts w:hint="default"/>
                        <w:sz w:val="18"/>
                      </w:rPr>
                    </w:pPr>
                  </w:p>
                </w:txbxContent>
              </v:textbox>
            </v:shape>
          </w:pict>
        </mc:Fallback>
      </mc:AlternateContent>
    </w:r>
  </w:p>
  <w:p w14:paraId="3A8F3FD4">
    <w:pPr>
      <w:pStyle w:val="8"/>
      <w:spacing w:beforeLines="0" w:afterLines="0"/>
      <w:rPr>
        <w:rFonts w:hint="default"/>
        <w:sz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1BB3B">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F365E">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110F365E">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A7BA">
    <w:pPr>
      <w:pStyle w:val="8"/>
      <w:spacing w:beforeLines="0" w:afterLines="0"/>
      <w:ind w:firstLine="8120" w:firstLineChars="2900"/>
      <w:rPr>
        <w:rFonts w:hint="eastAsia" w:ascii="宋体" w:hAnsi="宋体"/>
        <w:sz w:val="28"/>
      </w:rPr>
    </w:pPr>
    <w:r>
      <w:rPr>
        <w:sz w:val="28"/>
      </w:rPr>
      <mc:AlternateContent>
        <mc:Choice Requires="wps">
          <w:drawing>
            <wp:anchor distT="0" distB="0" distL="114300" distR="114300" simplePos="0" relativeHeight="2516899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7F617">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998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C+HDJSNAIAAGUEAAAOAAAAAAAAAAEAIAAAACIBAABkcnMvZTJvRG9jLnht&#10;bFBLBQYAAAAABgAGAFkBAADIBQAAAAA=&#10;">
              <v:fill on="f" focussize="0,0"/>
              <v:stroke on="f" weight="0.5pt"/>
              <v:imagedata o:title=""/>
              <o:lock v:ext="edit" aspectratio="f"/>
              <v:textbox inset="0mm,0mm,0mm,0mm" style="mso-fit-shape-to-text:t;">
                <w:txbxContent>
                  <w:p w14:paraId="1C17F617">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default"/>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44A7A5">
                          <w:pPr>
                            <w:spacing w:beforeLines="0" w:afterLines="0"/>
                            <w:rPr>
                              <w:rFonts w:hint="eastAsia"/>
                              <w:sz w:val="21"/>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cbC2us0BAACdAwAADgAAAAAAAAABACAAAAAeAQAAZHJzL2Uy&#10;b0RvYy54bWxQSwUGAAAAAAYABgBZAQAAXQUAAAAA&#10;">
              <v:fill on="f" focussize="0,0"/>
              <v:stroke on="f"/>
              <v:imagedata o:title=""/>
              <o:lock v:ext="edit" aspectratio="f"/>
              <v:textbox inset="0mm,0mm,0mm,0mm" style="mso-fit-shape-to-text:t;">
                <w:txbxContent>
                  <w:p w14:paraId="2F44A7A5">
                    <w:pPr>
                      <w:spacing w:beforeLines="0" w:afterLines="0"/>
                      <w:rPr>
                        <w:rFonts w:hint="eastAsia"/>
                        <w:sz w:val="21"/>
                      </w:rPr>
                    </w:pPr>
                  </w:p>
                </w:txbxContent>
              </v:textbox>
            </v:shape>
          </w:pict>
        </mc:Fallback>
      </mc:AlternateContent>
    </w:r>
    <w:r>
      <w:rPr>
        <w:rFonts w:hint="default"/>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FDA822">
                          <w:pPr>
                            <w:pStyle w:val="8"/>
                            <w:spacing w:beforeLines="0" w:afterLines="0"/>
                            <w:rPr>
                              <w:rFonts w:hint="eastAsia"/>
                              <w:sz w:val="18"/>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CrMjM0BAACdAwAADgAAAAAAAAABACAAAAAeAQAAZHJzL2Uy&#10;b0RvYy54bWxQSwUGAAAAAAYABgBZAQAAXQUAAAAA&#10;">
              <v:fill on="f" focussize="0,0"/>
              <v:stroke on="f"/>
              <v:imagedata o:title=""/>
              <o:lock v:ext="edit" aspectratio="f"/>
              <v:textbox inset="0mm,0mm,0mm,0mm" style="mso-fit-shape-to-text:t;">
                <w:txbxContent>
                  <w:p w14:paraId="1DFDA822">
                    <w:pPr>
                      <w:pStyle w:val="8"/>
                      <w:spacing w:beforeLines="0" w:afterLines="0"/>
                      <w:rPr>
                        <w:rFonts w:hint="eastAsia"/>
                        <w:sz w:val="18"/>
                      </w:rPr>
                    </w:pPr>
                  </w:p>
                </w:txbxContent>
              </v:textbox>
            </v:shape>
          </w:pict>
        </mc:Fallback>
      </mc:AlternateContent>
    </w:r>
    <w:r>
      <w:rPr>
        <w:rFonts w:hint="default"/>
        <w:sz w:val="28"/>
      </w:rPr>
      <mc:AlternateContent>
        <mc:Choice Requires="wps">
          <w:drawing>
            <wp:anchor distT="0" distB="0" distL="114300" distR="114300" simplePos="0" relativeHeight="251664384" behindDoc="0" locked="0" layoutInCell="1" allowOverlap="1">
              <wp:simplePos x="0" y="0"/>
              <wp:positionH relativeFrom="margin">
                <wp:posOffset>5008880</wp:posOffset>
              </wp:positionH>
              <wp:positionV relativeFrom="paragraph">
                <wp:posOffset>-39370</wp:posOffset>
              </wp:positionV>
              <wp:extent cx="565785" cy="290195"/>
              <wp:effectExtent l="0" t="0" r="0" b="0"/>
              <wp:wrapNone/>
              <wp:docPr id="43" name="文本框 1028"/>
              <wp:cNvGraphicFramePr/>
              <a:graphic xmlns:a="http://schemas.openxmlformats.org/drawingml/2006/main">
                <a:graphicData uri="http://schemas.microsoft.com/office/word/2010/wordprocessingShape">
                  <wps:wsp>
                    <wps:cNvSpPr txBox="1"/>
                    <wps:spPr>
                      <a:xfrm>
                        <a:off x="0" y="0"/>
                        <a:ext cx="565785" cy="290195"/>
                      </a:xfrm>
                      <a:prstGeom prst="rect">
                        <a:avLst/>
                      </a:prstGeom>
                      <a:noFill/>
                      <a:ln>
                        <a:noFill/>
                      </a:ln>
                    </wps:spPr>
                    <wps:txbx>
                      <w:txbxContent>
                        <w:p w14:paraId="6C8DFE20">
                          <w:pPr>
                            <w:pStyle w:val="8"/>
                            <w:spacing w:beforeLines="0" w:afterLines="0"/>
                            <w:rPr>
                              <w:rFonts w:hint="eastAsia" w:ascii="宋体" w:hAnsi="宋体"/>
                              <w:sz w:val="28"/>
                            </w:rPr>
                          </w:pPr>
                        </w:p>
                      </w:txbxContent>
                    </wps:txbx>
                    <wps:bodyPr wrap="square" lIns="0" tIns="0" rIns="0" bIns="0" upright="1"/>
                  </wps:wsp>
                </a:graphicData>
              </a:graphic>
            </wp:anchor>
          </w:drawing>
        </mc:Choice>
        <mc:Fallback>
          <w:pict>
            <v:shape id="文本框 1028" o:spid="_x0000_s1026" o:spt="202" type="#_x0000_t202" style="position:absolute;left:0pt;margin-left:394.4pt;margin-top:-3.1pt;height:22.85pt;width:44.55pt;mso-position-horizontal-relative:margin;z-index:251664384;mso-width-relative:page;mso-height-relative:page;" filled="f" stroked="f" coordsize="21600,21600" o:gfxdata="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PXlwXZAAAACQEAAA8AAAAAAAAAAQAgAAAAIgAAAGRycy9k&#10;b3ducmV2LnhtbFBLAQIUABQAAAAIAIdO4kB2XJSOyAEAAIMDAAAOAAAAAAAAAAEAIAAAACgBAABk&#10;cnMvZTJvRG9jLnhtbFBLBQYAAAAABgAGAFkBAABiBQAAAAA=&#10;">
              <v:fill on="f" focussize="0,0"/>
              <v:stroke on="f"/>
              <v:imagedata o:title=""/>
              <o:lock v:ext="edit" aspectratio="f"/>
              <v:textbox inset="0mm,0mm,0mm,0mm">
                <w:txbxContent>
                  <w:p w14:paraId="6C8DFE20">
                    <w:pPr>
                      <w:pStyle w:val="8"/>
                      <w:spacing w:beforeLines="0" w:afterLines="0"/>
                      <w:rPr>
                        <w:rFonts w:hint="eastAsia" w:ascii="宋体" w:hAnsi="宋体"/>
                        <w:sz w:val="28"/>
                      </w:rPr>
                    </w:pPr>
                  </w:p>
                </w:txbxContent>
              </v:textbox>
            </v:shape>
          </w:pict>
        </mc:Fallback>
      </mc:AlternateContent>
    </w:r>
    <w:r>
      <w:rPr>
        <w:rFonts w:hint="default"/>
        <w:sz w:val="28"/>
      </w:rPr>
      <mc:AlternateContent>
        <mc:Choice Requires="wps">
          <w:drawing>
            <wp:anchor distT="0" distB="0" distL="114300" distR="114300" simplePos="0" relativeHeight="251663360" behindDoc="0" locked="0" layoutInCell="1" allowOverlap="1">
              <wp:simplePos x="0" y="0"/>
              <wp:positionH relativeFrom="margin">
                <wp:posOffset>5262245</wp:posOffset>
              </wp:positionH>
              <wp:positionV relativeFrom="paragraph">
                <wp:posOffset>-22225</wp:posOffset>
              </wp:positionV>
              <wp:extent cx="236855" cy="1828800"/>
              <wp:effectExtent l="0" t="0" r="0" b="0"/>
              <wp:wrapNone/>
              <wp:docPr id="44" name="文本框 1029"/>
              <wp:cNvGraphicFramePr/>
              <a:graphic xmlns:a="http://schemas.openxmlformats.org/drawingml/2006/main">
                <a:graphicData uri="http://schemas.microsoft.com/office/word/2010/wordprocessingShape">
                  <wps:wsp>
                    <wps:cNvSpPr txBox="1"/>
                    <wps:spPr>
                      <a:xfrm>
                        <a:off x="0" y="0"/>
                        <a:ext cx="236855" cy="1828800"/>
                      </a:xfrm>
                      <a:prstGeom prst="rect">
                        <a:avLst/>
                      </a:prstGeom>
                      <a:noFill/>
                      <a:ln>
                        <a:noFill/>
                      </a:ln>
                    </wps:spPr>
                    <wps:txbx>
                      <w:txbxContent>
                        <w:p w14:paraId="67537803">
                          <w:pPr>
                            <w:pStyle w:val="8"/>
                            <w:spacing w:beforeLines="0" w:afterLines="0"/>
                            <w:rPr>
                              <w:rFonts w:hint="default"/>
                              <w:sz w:val="18"/>
                            </w:rPr>
                          </w:pPr>
                        </w:p>
                      </w:txbxContent>
                    </wps:txbx>
                    <wps:bodyPr wrap="square" lIns="0" tIns="0" rIns="0" bIns="0" upright="1">
                      <a:spAutoFit/>
                    </wps:bodyPr>
                  </wps:wsp>
                </a:graphicData>
              </a:graphic>
            </wp:anchor>
          </w:drawing>
        </mc:Choice>
        <mc:Fallback>
          <w:pict>
            <v:shape id="文本框 1029" o:spid="_x0000_s1026" o:spt="202" type="#_x0000_t202" style="position:absolute;left:0pt;margin-left:414.35pt;margin-top:-1.75pt;height:144pt;width:18.65pt;mso-position-horizontal-relative:margin;z-index:251663360;mso-width-relative:page;mso-height-relative:page;" filled="f" stroked="f" coordsize="21600,21600" o:gfxdata="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0bhPH2AAAAAoBAAAPAAAAAAAAAAEA&#10;IAAAACIAAABkcnMvZG93bnJldi54bWxQSwECFAAUAAAACACHTuJAl6AKA9YBAACeAwAADgAAAAAA&#10;AAABACAAAAAnAQAAZHJzL2Uyb0RvYy54bWxQSwUGAAAAAAYABgBZAQAAbwUAAAAA&#10;">
              <v:fill on="f" focussize="0,0"/>
              <v:stroke on="f"/>
              <v:imagedata o:title=""/>
              <o:lock v:ext="edit" aspectratio="f"/>
              <v:textbox inset="0mm,0mm,0mm,0mm" style="mso-fit-shape-to-text:t;">
                <w:txbxContent>
                  <w:p w14:paraId="67537803">
                    <w:pPr>
                      <w:pStyle w:val="8"/>
                      <w:spacing w:beforeLines="0" w:afterLines="0"/>
                      <w:rPr>
                        <w:rFonts w:hint="default"/>
                        <w:sz w:val="18"/>
                      </w:rPr>
                    </w:pPr>
                  </w:p>
                </w:txbxContent>
              </v:textbox>
            </v:shape>
          </w:pict>
        </mc:Fallback>
      </mc:AlternateContent>
    </w:r>
  </w:p>
  <w:p w14:paraId="29BD53B3">
    <w:pPr>
      <w:pStyle w:val="8"/>
      <w:spacing w:beforeLines="0" w:afterLines="0"/>
      <w:rPr>
        <w:rFonts w:hint="default"/>
        <w:sz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2DD7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CC3AB">
                          <w:pPr>
                            <w:pStyle w:val="8"/>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3BCC3AB">
                    <w:pPr>
                      <w:pStyle w:val="8"/>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C4DD4">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E853A">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7564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9YuHZDICAABhBAAADgAAAAAAAAABACAAAAAiAQAAZHJzL2Uyb0RvYy54bWxQ&#10;SwUGAAAAAAYABgBZAQAAxgUAAAAA&#10;">
              <v:fill on="f" focussize="0,0"/>
              <v:stroke on="f" weight="0.5pt"/>
              <v:imagedata o:title=""/>
              <o:lock v:ext="edit" aspectratio="f"/>
              <v:textbox inset="0mm,0mm,0mm,0mm" style="mso-fit-shape-to-text:t;">
                <w:txbxContent>
                  <w:p w14:paraId="789E853A">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9D6FB">
    <w:pPr>
      <w:pStyle w:val="8"/>
      <w:spacing w:beforeLines="0" w:afterLines="0"/>
      <w:ind w:firstLine="8120" w:firstLineChars="2900"/>
      <w:rPr>
        <w:rFonts w:hint="eastAsia" w:ascii="宋体" w:hAnsi="宋体"/>
        <w:sz w:val="28"/>
      </w:rPr>
    </w:pPr>
    <w:r>
      <w:rPr>
        <w:sz w:val="28"/>
      </w:rPr>
      <mc:AlternateContent>
        <mc:Choice Requires="wps">
          <w:drawing>
            <wp:anchor distT="0" distB="0" distL="114300" distR="114300" simplePos="0" relativeHeight="25169100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DA3A5">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62</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9100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AtJQkzNAIAAGUEAAAOAAAAAAAAAAEAIAAAACIBAABkcnMvZTJvRG9jLnht&#10;bFBLBQYAAAAABgAGAFkBAADIBQAAAAA=&#10;">
              <v:fill on="f" focussize="0,0"/>
              <v:stroke on="f" weight="0.5pt"/>
              <v:imagedata o:title=""/>
              <o:lock v:ext="edit" aspectratio="f"/>
              <v:textbox inset="0mm,0mm,0mm,0mm" style="mso-fit-shape-to-text:t;">
                <w:txbxContent>
                  <w:p w14:paraId="7CEDA3A5">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62</w:t>
                    </w:r>
                    <w:r>
                      <w:rPr>
                        <w:rFonts w:ascii="宋体" w:hAnsi="宋体"/>
                        <w:sz w:val="28"/>
                      </w:rPr>
                      <w:fldChar w:fldCharType="end"/>
                    </w:r>
                    <w:r>
                      <w:rPr>
                        <w:rFonts w:ascii="宋体" w:hAnsi="宋体"/>
                        <w:sz w:val="28"/>
                      </w:rPr>
                      <w:t xml:space="preserve"> —</w:t>
                    </w:r>
                  </w:p>
                </w:txbxContent>
              </v:textbox>
            </v:shape>
          </w:pict>
        </mc:Fallback>
      </mc:AlternateContent>
    </w:r>
    <w:r>
      <w:rPr>
        <w:rFonts w:hint="default"/>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8B810">
                          <w:pPr>
                            <w:spacing w:beforeLines="0" w:afterLines="0"/>
                            <w:rPr>
                              <w:rFonts w:hint="eastAsia"/>
                              <w:sz w:val="21"/>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3Sr8sBAACcAwAADgAAAGRycy9lMm9Eb2MueG1srVPNjtMwEL4j8Q6W&#10;79Rph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Pt0q/LAQAAnAMAAA4AAAAAAAAAAQAgAAAAHgEAAGRycy9lMm9E&#10;b2MueG1sUEsFBgAAAAAGAAYAWQEAAFsFAAAAAA==&#10;">
              <v:fill on="f" focussize="0,0"/>
              <v:stroke on="f"/>
              <v:imagedata o:title=""/>
              <o:lock v:ext="edit" aspectratio="f"/>
              <v:textbox inset="0mm,0mm,0mm,0mm" style="mso-fit-shape-to-text:t;">
                <w:txbxContent>
                  <w:p w14:paraId="31A8B810">
                    <w:pPr>
                      <w:spacing w:beforeLines="0" w:afterLines="0"/>
                      <w:rPr>
                        <w:rFonts w:hint="eastAsia"/>
                        <w:sz w:val="21"/>
                      </w:rPr>
                    </w:pPr>
                  </w:p>
                </w:txbxContent>
              </v:textbox>
            </v:shape>
          </w:pict>
        </mc:Fallback>
      </mc:AlternateContent>
    </w:r>
    <w:r>
      <w:rPr>
        <w:rFonts w:hint="default"/>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509B42">
                          <w:pPr>
                            <w:pStyle w:val="8"/>
                            <w:spacing w:beforeLines="0" w:afterLines="0"/>
                            <w:rPr>
                              <w:rFonts w:hint="eastAsia"/>
                              <w:sz w:val="18"/>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34509B42">
                    <w:pPr>
                      <w:pStyle w:val="8"/>
                      <w:spacing w:beforeLines="0" w:afterLines="0"/>
                      <w:rPr>
                        <w:rFonts w:hint="eastAsia"/>
                        <w:sz w:val="18"/>
                      </w:rPr>
                    </w:pPr>
                  </w:p>
                </w:txbxContent>
              </v:textbox>
            </v:shape>
          </w:pict>
        </mc:Fallback>
      </mc:AlternateContent>
    </w:r>
    <w:r>
      <w:rPr>
        <w:rFonts w:hint="default"/>
        <w:sz w:val="28"/>
      </w:rPr>
      <mc:AlternateContent>
        <mc:Choice Requires="wps">
          <w:drawing>
            <wp:anchor distT="0" distB="0" distL="114300" distR="114300" simplePos="0" relativeHeight="251660288" behindDoc="0" locked="0" layoutInCell="1" allowOverlap="1">
              <wp:simplePos x="0" y="0"/>
              <wp:positionH relativeFrom="margin">
                <wp:posOffset>5008880</wp:posOffset>
              </wp:positionH>
              <wp:positionV relativeFrom="paragraph">
                <wp:posOffset>-39370</wp:posOffset>
              </wp:positionV>
              <wp:extent cx="565785" cy="290195"/>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565785" cy="290195"/>
                      </a:xfrm>
                      <a:prstGeom prst="rect">
                        <a:avLst/>
                      </a:prstGeom>
                      <a:noFill/>
                      <a:ln>
                        <a:noFill/>
                      </a:ln>
                    </wps:spPr>
                    <wps:txbx>
                      <w:txbxContent>
                        <w:p w14:paraId="5D04ABA5">
                          <w:pPr>
                            <w:pStyle w:val="8"/>
                            <w:spacing w:beforeLines="0" w:afterLines="0"/>
                            <w:rPr>
                              <w:rFonts w:hint="eastAsia" w:ascii="宋体" w:hAnsi="宋体"/>
                              <w:sz w:val="28"/>
                            </w:rPr>
                          </w:pPr>
                        </w:p>
                      </w:txbxContent>
                    </wps:txbx>
                    <wps:bodyPr wrap="square" lIns="0" tIns="0" rIns="0" bIns="0" upright="1"/>
                  </wps:wsp>
                </a:graphicData>
              </a:graphic>
            </wp:anchor>
          </w:drawing>
        </mc:Choice>
        <mc:Fallback>
          <w:pict>
            <v:shape id="文本框 1028" o:spid="_x0000_s1026" o:spt="202" type="#_x0000_t202" style="position:absolute;left:0pt;margin-left:394.4pt;margin-top:-3.1pt;height:22.85pt;width:44.55pt;mso-position-horizontal-relative:margin;z-index:251660288;mso-width-relative:page;mso-height-relative:page;" filled="f" stroked="f" coordsize="21600,21600" o:gfxdata="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T15cF2QAAAAkBAAAPAAAAAAAAAAEAIAAAACIAAABkcnMvZG93&#10;bnJldi54bWxQSwECFAAUAAAACACHTuJAPmMmh8YBAACCAwAADgAAAAAAAAABACAAAAAoAQAAZHJz&#10;L2Uyb0RvYy54bWxQSwUGAAAAAAYABgBZAQAAYAUAAAAA&#10;">
              <v:fill on="f" focussize="0,0"/>
              <v:stroke on="f"/>
              <v:imagedata o:title=""/>
              <o:lock v:ext="edit" aspectratio="f"/>
              <v:textbox inset="0mm,0mm,0mm,0mm">
                <w:txbxContent>
                  <w:p w14:paraId="5D04ABA5">
                    <w:pPr>
                      <w:pStyle w:val="8"/>
                      <w:spacing w:beforeLines="0" w:afterLines="0"/>
                      <w:rPr>
                        <w:rFonts w:hint="eastAsia" w:ascii="宋体" w:hAnsi="宋体"/>
                        <w:sz w:val="28"/>
                      </w:rPr>
                    </w:pPr>
                  </w:p>
                </w:txbxContent>
              </v:textbox>
            </v:shape>
          </w:pict>
        </mc:Fallback>
      </mc:AlternateContent>
    </w:r>
    <w:r>
      <w:rPr>
        <w:rFonts w:hint="default"/>
        <w:sz w:val="28"/>
      </w:rPr>
      <mc:AlternateContent>
        <mc:Choice Requires="wps">
          <w:drawing>
            <wp:anchor distT="0" distB="0" distL="114300" distR="114300" simplePos="0" relativeHeight="251659264" behindDoc="0" locked="0" layoutInCell="1" allowOverlap="1">
              <wp:simplePos x="0" y="0"/>
              <wp:positionH relativeFrom="margin">
                <wp:posOffset>5262245</wp:posOffset>
              </wp:positionH>
              <wp:positionV relativeFrom="paragraph">
                <wp:posOffset>-22225</wp:posOffset>
              </wp:positionV>
              <wp:extent cx="236855" cy="1828800"/>
              <wp:effectExtent l="0" t="0" r="0" b="0"/>
              <wp:wrapNone/>
              <wp:docPr id="2" name="文本框 1029"/>
              <wp:cNvGraphicFramePr/>
              <a:graphic xmlns:a="http://schemas.openxmlformats.org/drawingml/2006/main">
                <a:graphicData uri="http://schemas.microsoft.com/office/word/2010/wordprocessingShape">
                  <wps:wsp>
                    <wps:cNvSpPr txBox="1"/>
                    <wps:spPr>
                      <a:xfrm>
                        <a:off x="0" y="0"/>
                        <a:ext cx="236855" cy="1828800"/>
                      </a:xfrm>
                      <a:prstGeom prst="rect">
                        <a:avLst/>
                      </a:prstGeom>
                      <a:noFill/>
                      <a:ln>
                        <a:noFill/>
                      </a:ln>
                    </wps:spPr>
                    <wps:txbx>
                      <w:txbxContent>
                        <w:p w14:paraId="2E168114">
                          <w:pPr>
                            <w:pStyle w:val="8"/>
                            <w:spacing w:beforeLines="0" w:afterLines="0"/>
                            <w:rPr>
                              <w:rFonts w:hint="default"/>
                              <w:sz w:val="18"/>
                            </w:rPr>
                          </w:pPr>
                        </w:p>
                      </w:txbxContent>
                    </wps:txbx>
                    <wps:bodyPr wrap="square" lIns="0" tIns="0" rIns="0" bIns="0" upright="1">
                      <a:spAutoFit/>
                    </wps:bodyPr>
                  </wps:wsp>
                </a:graphicData>
              </a:graphic>
            </wp:anchor>
          </w:drawing>
        </mc:Choice>
        <mc:Fallback>
          <w:pict>
            <v:shape id="文本框 1029" o:spid="_x0000_s1026" o:spt="202" type="#_x0000_t202" style="position:absolute;left:0pt;margin-left:414.35pt;margin-top:-1.75pt;height:144pt;width:18.65pt;mso-position-horizontal-relative:margin;z-index:251659264;mso-width-relative:page;mso-height-relative:page;" filled="f" stroked="f" coordsize="21600,21600" o:gfxdata="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0bhPH2AAAAAoBAAAPAAAAAAAAAAEAIAAA&#10;ACIAAABkcnMvZG93bnJldi54bWxQSwECFAAUAAAACACHTuJADjI3WdMBAACdAwAADgAAAAAAAAAB&#10;ACAAAAAnAQAAZHJzL2Uyb0RvYy54bWxQSwUGAAAAAAYABgBZAQAAbAUAAAAA&#10;">
              <v:fill on="f" focussize="0,0"/>
              <v:stroke on="f"/>
              <v:imagedata o:title=""/>
              <o:lock v:ext="edit" aspectratio="f"/>
              <v:textbox inset="0mm,0mm,0mm,0mm" style="mso-fit-shape-to-text:t;">
                <w:txbxContent>
                  <w:p w14:paraId="2E168114">
                    <w:pPr>
                      <w:pStyle w:val="8"/>
                      <w:spacing w:beforeLines="0" w:afterLines="0"/>
                      <w:rPr>
                        <w:rFonts w:hint="default"/>
                        <w:sz w:val="18"/>
                      </w:rPr>
                    </w:pPr>
                  </w:p>
                </w:txbxContent>
              </v:textbox>
            </v:shape>
          </w:pict>
        </mc:Fallback>
      </mc:AlternateContent>
    </w:r>
  </w:p>
  <w:p w14:paraId="24BA6C36">
    <w:pPr>
      <w:pStyle w:val="8"/>
      <w:spacing w:beforeLines="0" w:afterLines="0"/>
      <w:rPr>
        <w:rFonts w:hint="default"/>
        <w:sz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737D">
    <w:pPr>
      <w:pStyle w:val="8"/>
    </w:pP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CFD18">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55ACFD18">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3C32B">
    <w:pPr>
      <w:pStyle w:val="8"/>
      <w:spacing w:beforeLines="0" w:afterLines="0"/>
      <w:ind w:firstLine="8120" w:firstLineChars="2900"/>
      <w:rPr>
        <w:rFonts w:hint="eastAsia" w:ascii="宋体" w:hAnsi="宋体"/>
        <w:sz w:val="28"/>
      </w:rPr>
    </w:pPr>
    <w:r>
      <w:rPr>
        <w:sz w:val="28"/>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CB07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93056;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C6W0XRNAIAAGUEAAAOAAAAAAAAAAEAIAAAACIBAABkcnMvZTJvRG9jLnht&#10;bFBLBQYAAAAABgAGAFkBAADIBQAAAAA=&#10;">
              <v:fill on="f" focussize="0,0"/>
              <v:stroke on="f" weight="0.5pt"/>
              <v:imagedata o:title=""/>
              <o:lock v:ext="edit" aspectratio="f"/>
              <v:textbox inset="0mm,0mm,0mm,0mm" style="mso-fit-shape-to-text:t;">
                <w:txbxContent>
                  <w:p w14:paraId="007CB072">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default"/>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B4EFDC">
                          <w:pPr>
                            <w:spacing w:beforeLines="0" w:afterLines="0"/>
                            <w:rPr>
                              <w:rFonts w:hint="eastAsia"/>
                              <w:sz w:val="21"/>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RFoGizAEAAJ0DAAAOAAAAAAAAAAEAIAAAAB4BAABkcnMvZTJv&#10;RG9jLnhtbFBLBQYAAAAABgAGAFkBAABcBQAAAAA=&#10;">
              <v:fill on="f" focussize="0,0"/>
              <v:stroke on="f"/>
              <v:imagedata o:title=""/>
              <o:lock v:ext="edit" aspectratio="f"/>
              <v:textbox inset="0mm,0mm,0mm,0mm" style="mso-fit-shape-to-text:t;">
                <w:txbxContent>
                  <w:p w14:paraId="3FB4EFDC">
                    <w:pPr>
                      <w:spacing w:beforeLines="0" w:afterLines="0"/>
                      <w:rPr>
                        <w:rFonts w:hint="eastAsia"/>
                        <w:sz w:val="21"/>
                      </w:rPr>
                    </w:pPr>
                  </w:p>
                </w:txbxContent>
              </v:textbox>
            </v:shape>
          </w:pict>
        </mc:Fallback>
      </mc:AlternateContent>
    </w:r>
    <w:r>
      <w:rPr>
        <w:rFonts w:hint="default"/>
        <w:sz w:val="2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81B79B">
                          <w:pPr>
                            <w:pStyle w:val="8"/>
                            <w:spacing w:beforeLines="0" w:afterLines="0"/>
                            <w:rPr>
                              <w:rFonts w:hint="eastAsia"/>
                              <w:sz w:val="18"/>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jIz7lM0BAACdAwAADgAAAAAAAAABACAAAAAeAQAAZHJzL2Uy&#10;b0RvYy54bWxQSwUGAAAAAAYABgBZAQAAXQUAAAAA&#10;">
              <v:fill on="f" focussize="0,0"/>
              <v:stroke on="f"/>
              <v:imagedata o:title=""/>
              <o:lock v:ext="edit" aspectratio="f"/>
              <v:textbox inset="0mm,0mm,0mm,0mm" style="mso-fit-shape-to-text:t;">
                <w:txbxContent>
                  <w:p w14:paraId="1881B79B">
                    <w:pPr>
                      <w:pStyle w:val="8"/>
                      <w:spacing w:beforeLines="0" w:afterLines="0"/>
                      <w:rPr>
                        <w:rFonts w:hint="eastAsia"/>
                        <w:sz w:val="18"/>
                      </w:rPr>
                    </w:pPr>
                  </w:p>
                </w:txbxContent>
              </v:textbox>
            </v:shape>
          </w:pict>
        </mc:Fallback>
      </mc:AlternateContent>
    </w:r>
    <w:r>
      <w:rPr>
        <w:rFonts w:hint="default"/>
        <w:sz w:val="28"/>
      </w:rPr>
      <mc:AlternateContent>
        <mc:Choice Requires="wps">
          <w:drawing>
            <wp:anchor distT="0" distB="0" distL="114300" distR="114300" simplePos="0" relativeHeight="251669504" behindDoc="0" locked="0" layoutInCell="1" allowOverlap="1">
              <wp:simplePos x="0" y="0"/>
              <wp:positionH relativeFrom="margin">
                <wp:posOffset>5008880</wp:posOffset>
              </wp:positionH>
              <wp:positionV relativeFrom="paragraph">
                <wp:posOffset>-39370</wp:posOffset>
              </wp:positionV>
              <wp:extent cx="565785" cy="290195"/>
              <wp:effectExtent l="0" t="0" r="0" b="0"/>
              <wp:wrapNone/>
              <wp:docPr id="63" name="文本框 1028"/>
              <wp:cNvGraphicFramePr/>
              <a:graphic xmlns:a="http://schemas.openxmlformats.org/drawingml/2006/main">
                <a:graphicData uri="http://schemas.microsoft.com/office/word/2010/wordprocessingShape">
                  <wps:wsp>
                    <wps:cNvSpPr txBox="1"/>
                    <wps:spPr>
                      <a:xfrm>
                        <a:off x="0" y="0"/>
                        <a:ext cx="565785" cy="290195"/>
                      </a:xfrm>
                      <a:prstGeom prst="rect">
                        <a:avLst/>
                      </a:prstGeom>
                      <a:noFill/>
                      <a:ln>
                        <a:noFill/>
                      </a:ln>
                    </wps:spPr>
                    <wps:txbx>
                      <w:txbxContent>
                        <w:p w14:paraId="16F43282">
                          <w:pPr>
                            <w:pStyle w:val="8"/>
                            <w:spacing w:beforeLines="0" w:afterLines="0"/>
                            <w:rPr>
                              <w:rFonts w:hint="eastAsia" w:ascii="宋体" w:hAnsi="宋体"/>
                              <w:sz w:val="28"/>
                            </w:rPr>
                          </w:pPr>
                        </w:p>
                      </w:txbxContent>
                    </wps:txbx>
                    <wps:bodyPr wrap="square" lIns="0" tIns="0" rIns="0" bIns="0" upright="1"/>
                  </wps:wsp>
                </a:graphicData>
              </a:graphic>
            </wp:anchor>
          </w:drawing>
        </mc:Choice>
        <mc:Fallback>
          <w:pict>
            <v:shape id="文本框 1028" o:spid="_x0000_s1026" o:spt="202" type="#_x0000_t202" style="position:absolute;left:0pt;margin-left:394.4pt;margin-top:-3.1pt;height:22.85pt;width:44.55pt;mso-position-horizontal-relative:margin;z-index:251669504;mso-width-relative:page;mso-height-relative:page;" filled="f" stroked="f" coordsize="21600,21600" o:gfxdata="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9eXBdkAAAAJAQAADwAAAAAAAAABACAAAAAiAAAAZHJzL2Rv&#10;d25yZXYueG1sUEsBAhQAFAAAAAgAh07iQIfxl3XHAQAAgwMAAA4AAAAAAAAAAQAgAAAAKAEAAGRy&#10;cy9lMm9Eb2MueG1sUEsFBgAAAAAGAAYAWQEAAGEFAAAAAA==&#10;">
              <v:fill on="f" focussize="0,0"/>
              <v:stroke on="f"/>
              <v:imagedata o:title=""/>
              <o:lock v:ext="edit" aspectratio="f"/>
              <v:textbox inset="0mm,0mm,0mm,0mm">
                <w:txbxContent>
                  <w:p w14:paraId="16F43282">
                    <w:pPr>
                      <w:pStyle w:val="8"/>
                      <w:spacing w:beforeLines="0" w:afterLines="0"/>
                      <w:rPr>
                        <w:rFonts w:hint="eastAsia" w:ascii="宋体" w:hAnsi="宋体"/>
                        <w:sz w:val="28"/>
                      </w:rPr>
                    </w:pPr>
                  </w:p>
                </w:txbxContent>
              </v:textbox>
            </v:shape>
          </w:pict>
        </mc:Fallback>
      </mc:AlternateContent>
    </w:r>
    <w:r>
      <w:rPr>
        <w:rFonts w:hint="default"/>
        <w:sz w:val="28"/>
      </w:rPr>
      <mc:AlternateContent>
        <mc:Choice Requires="wps">
          <w:drawing>
            <wp:anchor distT="0" distB="0" distL="114300" distR="114300" simplePos="0" relativeHeight="251668480" behindDoc="0" locked="0" layoutInCell="1" allowOverlap="1">
              <wp:simplePos x="0" y="0"/>
              <wp:positionH relativeFrom="margin">
                <wp:posOffset>5262245</wp:posOffset>
              </wp:positionH>
              <wp:positionV relativeFrom="paragraph">
                <wp:posOffset>-22225</wp:posOffset>
              </wp:positionV>
              <wp:extent cx="236855" cy="1828800"/>
              <wp:effectExtent l="0" t="0" r="0" b="0"/>
              <wp:wrapNone/>
              <wp:docPr id="64" name="文本框 1029"/>
              <wp:cNvGraphicFramePr/>
              <a:graphic xmlns:a="http://schemas.openxmlformats.org/drawingml/2006/main">
                <a:graphicData uri="http://schemas.microsoft.com/office/word/2010/wordprocessingShape">
                  <wps:wsp>
                    <wps:cNvSpPr txBox="1"/>
                    <wps:spPr>
                      <a:xfrm>
                        <a:off x="0" y="0"/>
                        <a:ext cx="236855" cy="1828800"/>
                      </a:xfrm>
                      <a:prstGeom prst="rect">
                        <a:avLst/>
                      </a:prstGeom>
                      <a:noFill/>
                      <a:ln>
                        <a:noFill/>
                      </a:ln>
                    </wps:spPr>
                    <wps:txbx>
                      <w:txbxContent>
                        <w:p w14:paraId="0DEE8F1A">
                          <w:pPr>
                            <w:pStyle w:val="8"/>
                            <w:spacing w:beforeLines="0" w:afterLines="0"/>
                            <w:rPr>
                              <w:rFonts w:hint="default"/>
                              <w:sz w:val="18"/>
                            </w:rPr>
                          </w:pPr>
                        </w:p>
                      </w:txbxContent>
                    </wps:txbx>
                    <wps:bodyPr wrap="square" lIns="0" tIns="0" rIns="0" bIns="0" upright="1">
                      <a:spAutoFit/>
                    </wps:bodyPr>
                  </wps:wsp>
                </a:graphicData>
              </a:graphic>
            </wp:anchor>
          </w:drawing>
        </mc:Choice>
        <mc:Fallback>
          <w:pict>
            <v:shape id="文本框 1029" o:spid="_x0000_s1026" o:spt="202" type="#_x0000_t202" style="position:absolute;left:0pt;margin-left:414.35pt;margin-top:-1.75pt;height:144pt;width:18.65pt;mso-position-horizontal-relative:margin;z-index:251668480;mso-width-relative:page;mso-height-relative:page;" filled="f" stroked="f" coordsize="21600,21600" o:gfxdata="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G4Tx9gAAAAKAQAADwAAAAAAAAABACAA&#10;AAAiAAAAZHJzL2Rvd25yZXYueG1sUEsBAhQAFAAAAAgAh07iQEl1GKPUAQAAngMAAA4AAAAAAAAA&#10;AQAgAAAAJwEAAGRycy9lMm9Eb2MueG1sUEsFBgAAAAAGAAYAWQEAAG0FAAAAAA==&#10;">
              <v:fill on="f" focussize="0,0"/>
              <v:stroke on="f"/>
              <v:imagedata o:title=""/>
              <o:lock v:ext="edit" aspectratio="f"/>
              <v:textbox inset="0mm,0mm,0mm,0mm" style="mso-fit-shape-to-text:t;">
                <w:txbxContent>
                  <w:p w14:paraId="0DEE8F1A">
                    <w:pPr>
                      <w:pStyle w:val="8"/>
                      <w:spacing w:beforeLines="0" w:afterLines="0"/>
                      <w:rPr>
                        <w:rFonts w:hint="default"/>
                        <w:sz w:val="18"/>
                      </w:rPr>
                    </w:pPr>
                  </w:p>
                </w:txbxContent>
              </v:textbox>
            </v:shape>
          </w:pict>
        </mc:Fallback>
      </mc:AlternateContent>
    </w:r>
  </w:p>
  <w:p w14:paraId="010B262E">
    <w:pPr>
      <w:pStyle w:val="8"/>
      <w:spacing w:beforeLines="0" w:afterLines="0"/>
      <w:rPr>
        <w:rFonts w:hint="default"/>
        <w:sz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FFF74">
    <w:pPr>
      <w:pStyle w:val="8"/>
    </w:pPr>
    <w:r>
      <w:rPr>
        <w:sz w:val="18"/>
      </w:rPr>
      <mc:AlternateContent>
        <mc:Choice Requires="wps">
          <w:drawing>
            <wp:anchor distT="0" distB="0" distL="114300" distR="114300" simplePos="0" relativeHeight="2516940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7B892">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31C7B892">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278A">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5B066">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76672;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MeXtc4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B6AdbTAAAABgEAAA8AAAAAAAAAAQAgAAAAIgAAAGRycy9kb3ducmV2LnhtbFBLAQIU&#10;ABQAAAAIAIdO4kDHl7XOMQIAAGEEAAAOAAAAAAAAAAEAIAAAACIBAABkcnMvZTJvRG9jLnhtbFBL&#10;BQYAAAAABgAGAFkBAADFBQAAAAA=&#10;">
              <v:fill on="f" focussize="0,0"/>
              <v:stroke on="f" weight="0.5pt"/>
              <v:imagedata o:title=""/>
              <o:lock v:ext="edit" aspectratio="f"/>
              <v:textbox inset="0mm,0mm,0mm,0mm" style="mso-fit-shape-to-text:t;">
                <w:txbxContent>
                  <w:p w14:paraId="2415B066">
                    <w:pPr>
                      <w:pStyle w:val="8"/>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D679A">
    <w:pPr>
      <w:pStyle w:val="8"/>
      <w:spacing w:beforeLines="0" w:afterLines="0"/>
      <w:rPr>
        <w:rFonts w:hint="eastAsia"/>
        <w:sz w:val="18"/>
      </w:rPr>
    </w:pPr>
    <w:r>
      <w:rPr>
        <w:sz w:val="18"/>
      </w:rPr>
      <mc:AlternateContent>
        <mc:Choice Requires="wps">
          <w:drawing>
            <wp:anchor distT="0" distB="0" distL="114300" distR="114300" simplePos="0" relativeHeight="25169510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9F5C8">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35</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9510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IwUTnTICAABjBAAADgAAAAAAAAABACAAAAAiAQAAZHJzL2Uyb0RvYy54bWxQ&#10;SwUGAAAAAAYABgBZAQAAxgUAAAAA&#10;">
              <v:fill on="f" focussize="0,0"/>
              <v:stroke on="f" weight="0.5pt"/>
              <v:imagedata o:title=""/>
              <o:lock v:ext="edit" aspectratio="f"/>
              <v:textbox inset="0mm,0mm,0mm,0mm" style="mso-fit-shape-to-text:t;">
                <w:txbxContent>
                  <w:p w14:paraId="4C09F5C8">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35</w:t>
                    </w:r>
                    <w:r>
                      <w:rPr>
                        <w:rFonts w:ascii="宋体" w:hAnsi="宋体"/>
                        <w:sz w:val="28"/>
                      </w:rPr>
                      <w:fldChar w:fldCharType="end"/>
                    </w:r>
                    <w:r>
                      <w:rPr>
                        <w:rFonts w:ascii="宋体" w:hAnsi="宋体"/>
                        <w:sz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D4846">
    <w:pPr>
      <w:pStyle w:val="8"/>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6A8AE">
    <w:pPr>
      <w:pStyle w:val="8"/>
      <w:ind w:firstLine="4860" w:firstLineChars="2700"/>
      <w:rPr>
        <w:rFonts w:hint="eastAsia"/>
        <w:sz w:val="18"/>
      </w:rPr>
    </w:pPr>
    <w:r>
      <w:rPr>
        <w:sz w:val="18"/>
      </w:rPr>
      <mc:AlternateContent>
        <mc:Choice Requires="wps">
          <w:drawing>
            <wp:anchor distT="0" distB="0" distL="114300" distR="114300" simplePos="0" relativeHeight="25169612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13800">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36</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9612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BEhxuIyAgAAYw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ESHG4jICAABjBAAADgAAAAAAAAABACAAAAAiAQAAZHJzL2Uyb0RvYy54bWxQ&#10;SwUGAAAAAAYABgBZAQAAxgUAAAAA&#10;">
              <v:fill on="f" focussize="0,0"/>
              <v:stroke on="f" weight="0.5pt"/>
              <v:imagedata o:title=""/>
              <o:lock v:ext="edit" aspectratio="f"/>
              <v:textbox inset="0mm,0mm,0mm,0mm" style="mso-fit-shape-to-text:t;">
                <w:txbxContent>
                  <w:p w14:paraId="22413800">
                    <w:pPr>
                      <w:pStyle w:val="8"/>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36</w:t>
                    </w:r>
                    <w:r>
                      <w:rPr>
                        <w:rFonts w:ascii="宋体" w:hAnsi="宋体"/>
                        <w:sz w:val="28"/>
                      </w:rPr>
                      <w:fldChar w:fldCharType="end"/>
                    </w:r>
                    <w:r>
                      <w:rPr>
                        <w:rFonts w:ascii="宋体" w:hAnsi="宋体"/>
                        <w:sz w:val="28"/>
                      </w:rPr>
                      <w:t xml:space="preserve"> —</w:t>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C6E45">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18C6E45">
                    <w:pPr>
                      <w:pStyle w:val="8"/>
                    </w:pP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1350B">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CC1350B">
                    <w:pPr>
                      <w:rPr>
                        <w:rFonts w:hint="eastAsia"/>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928E6">
    <w:pPr>
      <w:pStyle w:val="8"/>
      <w:tabs>
        <w:tab w:val="left" w:pos="1142"/>
        <w:tab w:val="clear" w:pos="4153"/>
      </w:tabs>
    </w:pPr>
    <w:r>
      <w:rPr>
        <w:sz w:val="18"/>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5D729">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665D729">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EFA3D">
    <w:pPr>
      <w:pStyle w:val="8"/>
      <w:ind w:firstLine="4860" w:firstLineChars="2700"/>
      <w:rPr>
        <w:rFonts w:hint="eastAsia"/>
        <w:sz w:val="18"/>
      </w:rPr>
    </w:pPr>
    <w:r>
      <w:rPr>
        <w:sz w:val="18"/>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6F8DF">
                          <w:pPr>
                            <w:pStyle w:val="8"/>
                            <w:rPr>
                              <w:rFonts w:ascii="宋体" w:hAnsi="宋体" w:eastAsia="宋体"/>
                              <w:sz w:val="28"/>
                            </w:rPr>
                          </w:pPr>
                          <w:r>
                            <w:rPr>
                              <w:rFonts w:ascii="宋体" w:hAnsi="宋体"/>
                              <w:sz w:val="28"/>
                            </w:rPr>
                            <w:t xml:space="preserve">— </w:t>
                          </w:r>
                          <w:r>
                            <w:rPr>
                              <w:rFonts w:hint="eastAsia" w:ascii="宋体" w:hAnsi="宋体"/>
                              <w:sz w:val="28"/>
                              <w:lang w:val="en-US" w:eastAsia="zh-CN"/>
                            </w:rPr>
                            <w:t>37</w:t>
                          </w:r>
                          <w:r>
                            <w:rPr>
                              <w:rFonts w:ascii="宋体" w:hAnsi="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076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B6AdbTAAAABgEAAA8AAAAAAAAAAQAgAAAAIgAAAGRycy9kb3ducmV2LnhtbFBL&#10;AQIUABQAAAAIAIdO4kDYSXyHNAIAAGUEAAAOAAAAAAAAAAEAIAAAACIBAABkcnMvZTJvRG9jLnht&#10;bFBLBQYAAAAABgAGAFkBAADIBQAAAAA=&#10;">
              <v:fill on="f" focussize="0,0"/>
              <v:stroke on="f" weight="0.5pt"/>
              <v:imagedata o:title=""/>
              <o:lock v:ext="edit" aspectratio="f"/>
              <v:textbox inset="0mm,0mm,0mm,0mm" style="mso-fit-shape-to-text:t;">
                <w:txbxContent>
                  <w:p w14:paraId="11C6F8DF">
                    <w:pPr>
                      <w:pStyle w:val="8"/>
                      <w:rPr>
                        <w:rFonts w:ascii="宋体" w:hAnsi="宋体" w:eastAsia="宋体"/>
                        <w:sz w:val="28"/>
                      </w:rPr>
                    </w:pPr>
                    <w:r>
                      <w:rPr>
                        <w:rFonts w:ascii="宋体" w:hAnsi="宋体"/>
                        <w:sz w:val="28"/>
                      </w:rPr>
                      <w:t xml:space="preserve">— </w:t>
                    </w:r>
                    <w:r>
                      <w:rPr>
                        <w:rFonts w:hint="eastAsia" w:ascii="宋体" w:hAnsi="宋体"/>
                        <w:sz w:val="28"/>
                        <w:lang w:val="en-US" w:eastAsia="zh-CN"/>
                      </w:rPr>
                      <w:t>37</w:t>
                    </w:r>
                    <w:r>
                      <w:rPr>
                        <w:rFonts w:ascii="宋体" w:hAnsi="宋体"/>
                        <w:sz w:val="28"/>
                      </w:rPr>
                      <w:t>—</w:t>
                    </w:r>
                  </w:p>
                </w:txbxContent>
              </v:textbox>
            </v:shape>
          </w:pict>
        </mc:Fallback>
      </mc:AlternateContent>
    </w:r>
    <w:r>
      <w:rPr>
        <w:sz w:val="18"/>
      </w:rP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B7090">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CwQ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wOCwQzAgAAZQQAAA4AAAAAAAAAAQAgAAAAHwEAAGRycy9lMm9Eb2MueG1sUEsF&#10;BgAAAAAGAAYAWQEAAMQFAAAAAA==&#10;">
              <v:fill on="f" focussize="0,0"/>
              <v:stroke on="f" weight="0.5pt"/>
              <v:imagedata o:title=""/>
              <o:lock v:ext="edit" aspectratio="f"/>
              <v:textbox inset="0mm,0mm,0mm,0mm" style="mso-fit-shape-to-text:t;">
                <w:txbxContent>
                  <w:p w14:paraId="002B7090">
                    <w:pPr>
                      <w:pStyle w:val="8"/>
                    </w:pPr>
                  </w:p>
                </w:txbxContent>
              </v:textbox>
            </v:shape>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07BCB">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2Xo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M2XozAgAAZQQAAA4AAAAAAAAAAQAgAAAAHwEAAGRycy9lMm9Eb2MueG1sUEsF&#10;BgAAAAAGAAYAWQEAAMQFAAAAAA==&#10;">
              <v:fill on="f" focussize="0,0"/>
              <v:stroke on="f" weight="0.5pt"/>
              <v:imagedata o:title=""/>
              <o:lock v:ext="edit" aspectratio="f"/>
              <v:textbox inset="0mm,0mm,0mm,0mm" style="mso-fit-shape-to-text:t;">
                <w:txbxContent>
                  <w:p w14:paraId="6D507BCB">
                    <w:pPr>
                      <w:rPr>
                        <w:rFonts w:hint="eastAsia"/>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24781">
    <w:pPr>
      <w:pStyle w:val="8"/>
      <w:tabs>
        <w:tab w:val="left" w:pos="1142"/>
        <w:tab w:val="clear" w:pos="4153"/>
      </w:tabs>
    </w:pPr>
    <w:r>
      <w:rPr>
        <w:sz w:val="18"/>
      </w:rP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FE8C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14hs1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b6/G6cLFA3CpkSOS6B4brdDu2p7Z&#10;zhQnEHOm6w5v+aZG8i3z4Z45tAMejIEJd1hKaZDE9BYllXFf/3Ue41EleClp0F451ZgmSuQHjeoB&#10;MAyGG4zdYOiDujXo1wkG0fJk4oILcjBLZ9QXTNEq5oCLaY5MOQ2DeRu6FscUcrFapaCDdfW+6i6g&#10;9ywLW/1geUwThfR2dQgQM2kcBepU6XVD96Uq9ZMS2/vPfYp6+j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XiGzUCAABlBAAADgAAAAAAAAABACAAAAAfAQAAZHJzL2Uyb0RvYy54bWxQ&#10;SwUGAAAAAAYABgBZAQAAxgUAAAAA&#10;">
              <v:fill on="f" focussize="0,0"/>
              <v:stroke on="f" weight="0.5pt"/>
              <v:imagedata o:title=""/>
              <o:lock v:ext="edit" aspectratio="f"/>
              <v:textbox inset="0mm,0mm,0mm,0mm" style="mso-fit-shape-to-text:t;">
                <w:txbxContent>
                  <w:p w14:paraId="167FE8C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5186">
    <w:pPr>
      <w:pStyle w:val="19"/>
      <w:framePr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57133"/>
    <w:multiLevelType w:val="singleLevel"/>
    <w:tmpl w:val="17F57133"/>
    <w:lvl w:ilvl="0" w:tentative="0">
      <w:start w:val="1"/>
      <w:numFmt w:val="decimal"/>
      <w:lvlText w:val="%1."/>
      <w:lvlJc w:val="left"/>
      <w:pPr>
        <w:tabs>
          <w:tab w:val="left" w:pos="312"/>
        </w:tabs>
      </w:pPr>
    </w:lvl>
  </w:abstractNum>
  <w:abstractNum w:abstractNumId="1">
    <w:nsid w:val="1F9F8AC1"/>
    <w:multiLevelType w:val="multilevel"/>
    <w:tmpl w:val="1F9F8AC1"/>
    <w:lvl w:ilvl="0" w:tentative="0">
      <w:start w:val="1"/>
      <w:numFmt w:val="decimal"/>
      <w:suff w:val="nothing"/>
      <w:lvlText w:val="%1．"/>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28912A04"/>
    <w:multiLevelType w:val="singleLevel"/>
    <w:tmpl w:val="28912A04"/>
    <w:lvl w:ilvl="0" w:tentative="0">
      <w:start w:val="1"/>
      <w:numFmt w:val="decimal"/>
      <w:lvlText w:val="%1."/>
      <w:lvlJc w:val="left"/>
      <w:pPr>
        <w:tabs>
          <w:tab w:val="left" w:pos="312"/>
        </w:tabs>
      </w:pPr>
    </w:lvl>
  </w:abstractNum>
  <w:abstractNum w:abstractNumId="3">
    <w:nsid w:val="28F1098E"/>
    <w:multiLevelType w:val="singleLevel"/>
    <w:tmpl w:val="28F1098E"/>
    <w:lvl w:ilvl="0" w:tentative="0">
      <w:start w:val="1"/>
      <w:numFmt w:val="decimal"/>
      <w:lvlText w:val="%1."/>
      <w:lvlJc w:val="left"/>
      <w:pPr>
        <w:tabs>
          <w:tab w:val="left" w:pos="312"/>
        </w:tabs>
      </w:pPr>
    </w:lvl>
  </w:abstractNum>
  <w:abstractNum w:abstractNumId="4">
    <w:nsid w:val="6D29A851"/>
    <w:multiLevelType w:val="singleLevel"/>
    <w:tmpl w:val="6D29A85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xNDJiODBlNDI0YzE0NjcxNDdiMmFjM2MxM2M0ZjgifQ=="/>
  </w:docVars>
  <w:rsids>
    <w:rsidRoot w:val="00172A27"/>
    <w:rsid w:val="019978BC"/>
    <w:rsid w:val="019E4ED3"/>
    <w:rsid w:val="01A77E4C"/>
    <w:rsid w:val="0257256B"/>
    <w:rsid w:val="03CE35CB"/>
    <w:rsid w:val="063428ED"/>
    <w:rsid w:val="07E23F2A"/>
    <w:rsid w:val="081E51EF"/>
    <w:rsid w:val="091B59AA"/>
    <w:rsid w:val="092E5E29"/>
    <w:rsid w:val="098C2CBF"/>
    <w:rsid w:val="09955651"/>
    <w:rsid w:val="0A2841A3"/>
    <w:rsid w:val="0B2E5294"/>
    <w:rsid w:val="0E9733DC"/>
    <w:rsid w:val="0ECB174C"/>
    <w:rsid w:val="0EE06B2A"/>
    <w:rsid w:val="0FA76563"/>
    <w:rsid w:val="11ED056D"/>
    <w:rsid w:val="12346A4F"/>
    <w:rsid w:val="12EC6201"/>
    <w:rsid w:val="12F83786"/>
    <w:rsid w:val="13F760FA"/>
    <w:rsid w:val="14A459E9"/>
    <w:rsid w:val="161F0345"/>
    <w:rsid w:val="163306FC"/>
    <w:rsid w:val="163772B8"/>
    <w:rsid w:val="16633B12"/>
    <w:rsid w:val="1882034B"/>
    <w:rsid w:val="18AC0353"/>
    <w:rsid w:val="19704055"/>
    <w:rsid w:val="1A9648D0"/>
    <w:rsid w:val="1B343090"/>
    <w:rsid w:val="1E154AF9"/>
    <w:rsid w:val="1F6D6CE1"/>
    <w:rsid w:val="1FC814DD"/>
    <w:rsid w:val="20401F0D"/>
    <w:rsid w:val="21045FC4"/>
    <w:rsid w:val="210A0317"/>
    <w:rsid w:val="213E3A63"/>
    <w:rsid w:val="22D075AD"/>
    <w:rsid w:val="233B23FC"/>
    <w:rsid w:val="23753056"/>
    <w:rsid w:val="244A1018"/>
    <w:rsid w:val="2601190C"/>
    <w:rsid w:val="26965979"/>
    <w:rsid w:val="27560988"/>
    <w:rsid w:val="27933FF0"/>
    <w:rsid w:val="285362B7"/>
    <w:rsid w:val="285E2A29"/>
    <w:rsid w:val="28B116CD"/>
    <w:rsid w:val="29367244"/>
    <w:rsid w:val="295847D8"/>
    <w:rsid w:val="298D2E39"/>
    <w:rsid w:val="2AA851FC"/>
    <w:rsid w:val="2AE001D9"/>
    <w:rsid w:val="2AE43F1C"/>
    <w:rsid w:val="2B7843DB"/>
    <w:rsid w:val="2B8807AA"/>
    <w:rsid w:val="2BA8456F"/>
    <w:rsid w:val="2BF721F8"/>
    <w:rsid w:val="2C70149D"/>
    <w:rsid w:val="2D771F4D"/>
    <w:rsid w:val="2E061981"/>
    <w:rsid w:val="2E266A64"/>
    <w:rsid w:val="2EE73077"/>
    <w:rsid w:val="30F52E05"/>
    <w:rsid w:val="320E2256"/>
    <w:rsid w:val="32A05803"/>
    <w:rsid w:val="32B7655C"/>
    <w:rsid w:val="334F12B7"/>
    <w:rsid w:val="33B42893"/>
    <w:rsid w:val="34D277B3"/>
    <w:rsid w:val="34F66FC6"/>
    <w:rsid w:val="352B46F4"/>
    <w:rsid w:val="354A014A"/>
    <w:rsid w:val="35AE50D1"/>
    <w:rsid w:val="36492D52"/>
    <w:rsid w:val="37AA542C"/>
    <w:rsid w:val="37CE7E46"/>
    <w:rsid w:val="38281926"/>
    <w:rsid w:val="382D0E39"/>
    <w:rsid w:val="38BD38B5"/>
    <w:rsid w:val="396200EF"/>
    <w:rsid w:val="3A4C41D1"/>
    <w:rsid w:val="3ADD527F"/>
    <w:rsid w:val="3BD431C7"/>
    <w:rsid w:val="3BF02690"/>
    <w:rsid w:val="3C1E0D2E"/>
    <w:rsid w:val="3C7A386B"/>
    <w:rsid w:val="3C963F1E"/>
    <w:rsid w:val="3DFA3236"/>
    <w:rsid w:val="3FB90E09"/>
    <w:rsid w:val="40227F0A"/>
    <w:rsid w:val="406B3BF6"/>
    <w:rsid w:val="41C02A25"/>
    <w:rsid w:val="421C5419"/>
    <w:rsid w:val="431A635E"/>
    <w:rsid w:val="43385841"/>
    <w:rsid w:val="43DC6291"/>
    <w:rsid w:val="441338B5"/>
    <w:rsid w:val="456A16F4"/>
    <w:rsid w:val="4599391A"/>
    <w:rsid w:val="463578CA"/>
    <w:rsid w:val="46390AC0"/>
    <w:rsid w:val="468806FB"/>
    <w:rsid w:val="46956530"/>
    <w:rsid w:val="46C81350"/>
    <w:rsid w:val="46F030A7"/>
    <w:rsid w:val="46F716FC"/>
    <w:rsid w:val="46FF1807"/>
    <w:rsid w:val="4700692E"/>
    <w:rsid w:val="4734021B"/>
    <w:rsid w:val="47DE7FB0"/>
    <w:rsid w:val="47FF71F3"/>
    <w:rsid w:val="48EE5BE2"/>
    <w:rsid w:val="49192665"/>
    <w:rsid w:val="49CD7ADC"/>
    <w:rsid w:val="4A0A284E"/>
    <w:rsid w:val="4B4F0050"/>
    <w:rsid w:val="4BA56FF3"/>
    <w:rsid w:val="4C264BE1"/>
    <w:rsid w:val="4EE513FD"/>
    <w:rsid w:val="4EFD4AB9"/>
    <w:rsid w:val="4F907688"/>
    <w:rsid w:val="50766157"/>
    <w:rsid w:val="517C5D0C"/>
    <w:rsid w:val="518F0037"/>
    <w:rsid w:val="51BC67B5"/>
    <w:rsid w:val="52844F0A"/>
    <w:rsid w:val="52C6305F"/>
    <w:rsid w:val="54355CDD"/>
    <w:rsid w:val="56475884"/>
    <w:rsid w:val="565971AE"/>
    <w:rsid w:val="56EE15C4"/>
    <w:rsid w:val="5736730D"/>
    <w:rsid w:val="576C3A4F"/>
    <w:rsid w:val="591D323C"/>
    <w:rsid w:val="5AFF6505"/>
    <w:rsid w:val="5B512F4A"/>
    <w:rsid w:val="5DF527BB"/>
    <w:rsid w:val="5FBC5DAE"/>
    <w:rsid w:val="61165C48"/>
    <w:rsid w:val="621D1894"/>
    <w:rsid w:val="62885F65"/>
    <w:rsid w:val="630D7732"/>
    <w:rsid w:val="63275CC0"/>
    <w:rsid w:val="63843028"/>
    <w:rsid w:val="6468507C"/>
    <w:rsid w:val="64BF17AB"/>
    <w:rsid w:val="65053FE0"/>
    <w:rsid w:val="656E4DC5"/>
    <w:rsid w:val="65C22867"/>
    <w:rsid w:val="668360D5"/>
    <w:rsid w:val="672C0436"/>
    <w:rsid w:val="6736645D"/>
    <w:rsid w:val="697C6C80"/>
    <w:rsid w:val="69E026AF"/>
    <w:rsid w:val="69E707CC"/>
    <w:rsid w:val="6B6C069F"/>
    <w:rsid w:val="6BA76AD9"/>
    <w:rsid w:val="6C0E0D33"/>
    <w:rsid w:val="6C7B0430"/>
    <w:rsid w:val="6C7F4C77"/>
    <w:rsid w:val="6D876466"/>
    <w:rsid w:val="6DB96ADE"/>
    <w:rsid w:val="6E747406"/>
    <w:rsid w:val="7117368B"/>
    <w:rsid w:val="723052C3"/>
    <w:rsid w:val="747A0DC4"/>
    <w:rsid w:val="748658BA"/>
    <w:rsid w:val="759D1A72"/>
    <w:rsid w:val="76A23569"/>
    <w:rsid w:val="77FE545B"/>
    <w:rsid w:val="780C3F35"/>
    <w:rsid w:val="7B02454E"/>
    <w:rsid w:val="7B1724FD"/>
    <w:rsid w:val="7B6A66EB"/>
    <w:rsid w:val="7B9C10D8"/>
    <w:rsid w:val="7BF46C18"/>
    <w:rsid w:val="7D4743F8"/>
    <w:rsid w:val="7E102093"/>
    <w:rsid w:val="7FA14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ind w:left="118"/>
      <w:jc w:val="left"/>
    </w:pPr>
    <w:rPr>
      <w:rFonts w:ascii="宋体" w:hAnsi="宋体" w:eastAsia="宋体" w:cs="宋体"/>
      <w:kern w:val="0"/>
      <w:sz w:val="28"/>
      <w:szCs w:val="28"/>
      <w:lang w:val="zh-CN" w:bidi="zh-CN"/>
    </w:rPr>
  </w:style>
  <w:style w:type="paragraph" w:styleId="5">
    <w:name w:val="table of authorities"/>
    <w:basedOn w:val="1"/>
    <w:next w:val="1"/>
    <w:qFormat/>
    <w:uiPriority w:val="0"/>
    <w:pPr>
      <w:ind w:left="420" w:leftChars="200"/>
    </w:pPr>
  </w:style>
  <w:style w:type="paragraph" w:styleId="6">
    <w:name w:val="annotation text"/>
    <w:qFormat/>
    <w:uiPriority w:val="0"/>
    <w:pPr>
      <w:widowControl w:val="0"/>
      <w:jc w:val="both"/>
    </w:pPr>
    <w:rPr>
      <w:rFonts w:ascii="Calibri" w:hAnsi="Calibri" w:eastAsia="宋体" w:cs="Arial"/>
      <w:kern w:val="2"/>
      <w:sz w:val="21"/>
      <w:szCs w:val="24"/>
      <w:lang w:val="en-US" w:eastAsia="zh-CN" w:bidi="ar-SA"/>
    </w:rPr>
  </w:style>
  <w:style w:type="paragraph" w:styleId="7">
    <w:name w:val="Plain Text"/>
    <w:basedOn w:val="1"/>
    <w:qFormat/>
    <w:uiPriority w:val="0"/>
    <w:rPr>
      <w:rFonts w:ascii="宋体" w:hAnsi="Courier New"/>
    </w:rPr>
  </w:style>
  <w:style w:type="paragraph" w:styleId="8">
    <w:name w:val="footer"/>
    <w:basedOn w:val="1"/>
    <w:unhideWhenUsed/>
    <w:qFormat/>
    <w:uiPriority w:val="0"/>
    <w:pPr>
      <w:tabs>
        <w:tab w:val="center" w:pos="4153"/>
        <w:tab w:val="right" w:pos="8306"/>
      </w:tabs>
      <w:snapToGrid w:val="0"/>
      <w:spacing w:beforeLines="0" w:afterLines="0"/>
      <w:jc w:val="left"/>
    </w:pPr>
    <w:rPr>
      <w:rFonts w:hint="eastAsia"/>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paragraph" w:customStyle="1" w:styleId="14">
    <w:name w:val="Char2 Char Char Char Char Char Char"/>
    <w:next w:val="8"/>
    <w:qFormat/>
    <w:uiPriority w:val="0"/>
    <w:pPr>
      <w:widowControl w:val="0"/>
      <w:autoSpaceDE w:val="0"/>
      <w:autoSpaceDN w:val="0"/>
      <w:adjustRightInd w:val="0"/>
      <w:snapToGrid w:val="0"/>
      <w:spacing w:line="360" w:lineRule="auto"/>
      <w:ind w:firstLine="200" w:firstLineChars="200"/>
      <w:jc w:val="both"/>
    </w:pPr>
    <w:rPr>
      <w:rFonts w:ascii="Times New Roman" w:hAnsi="Times New Roman" w:eastAsia="宋体" w:cs="Times New Roman"/>
      <w:color w:val="000000"/>
      <w:kern w:val="2"/>
      <w:sz w:val="24"/>
      <w:szCs w:val="22"/>
      <w:lang w:val="en-US" w:eastAsia="zh-CN" w:bidi="ar-SA"/>
    </w:rPr>
  </w:style>
  <w:style w:type="paragraph" w:customStyle="1" w:styleId="15">
    <w:name w:val="Default"/>
    <w:next w:val="1"/>
    <w:qFormat/>
    <w:uiPriority w:val="0"/>
    <w:pPr>
      <w:widowControl w:val="0"/>
      <w:autoSpaceDE w:val="0"/>
      <w:autoSpaceDN w:val="0"/>
      <w:adjustRightInd w:val="0"/>
    </w:pPr>
    <w:rPr>
      <w:rFonts w:ascii="方正仿宋简体" w:hAnsi="方正仿宋简体" w:eastAsia="方正仿宋简体" w:cs="Times New Roman"/>
      <w:color w:val="000000"/>
      <w:kern w:val="0"/>
      <w:sz w:val="24"/>
      <w:szCs w:val="22"/>
      <w:lang w:val="en-US" w:eastAsia="zh-CN" w:bidi="ar-SA"/>
    </w:rPr>
  </w:style>
  <w:style w:type="paragraph" w:customStyle="1" w:styleId="16">
    <w:name w:val="Body text|1"/>
    <w:basedOn w:val="1"/>
    <w:qFormat/>
    <w:uiPriority w:val="0"/>
    <w:pPr>
      <w:spacing w:line="466" w:lineRule="auto"/>
      <w:ind w:firstLine="400"/>
    </w:pPr>
    <w:rPr>
      <w:rFonts w:ascii="宋体" w:hAnsi="宋体" w:eastAsia="宋体" w:cs="宋体"/>
      <w:sz w:val="19"/>
      <w:szCs w:val="19"/>
      <w:lang w:val="zh-TW" w:eastAsia="zh-TW" w:bidi="zh-TW"/>
    </w:rPr>
  </w:style>
  <w:style w:type="paragraph" w:styleId="17">
    <w:name w:val="No Spacing"/>
    <w:qFormat/>
    <w:uiPriority w:val="1"/>
    <w:pPr>
      <w:widowControl w:val="0"/>
      <w:spacing w:line="360" w:lineRule="auto"/>
      <w:jc w:val="center"/>
    </w:pPr>
    <w:rPr>
      <w:rFonts w:ascii="Times New Roman" w:hAnsi="Times New Roman" w:eastAsia="方正仿宋_GBK" w:cstheme="minorBidi"/>
      <w:b/>
      <w:kern w:val="2"/>
      <w:sz w:val="32"/>
      <w:szCs w:val="22"/>
      <w:lang w:val="en-US" w:eastAsia="zh-CN" w:bidi="ar-SA"/>
    </w:rPr>
  </w:style>
  <w:style w:type="table" w:customStyle="1" w:styleId="1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9">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character" w:customStyle="1" w:styleId="20">
    <w:name w:val="font31"/>
    <w:basedOn w:val="12"/>
    <w:qFormat/>
    <w:uiPriority w:val="0"/>
    <w:rPr>
      <w:rFonts w:hint="default" w:ascii="Times New Roman" w:hAnsi="Times New Roman" w:cs="Times New Roman"/>
      <w:color w:val="000000"/>
      <w:sz w:val="18"/>
      <w:szCs w:val="18"/>
      <w:u w:val="none"/>
    </w:rPr>
  </w:style>
  <w:style w:type="character" w:customStyle="1" w:styleId="21">
    <w:name w:val="font11"/>
    <w:basedOn w:val="12"/>
    <w:qFormat/>
    <w:uiPriority w:val="0"/>
    <w:rPr>
      <w:rFonts w:ascii="仿宋_GB2312" w:eastAsia="仿宋_GB2312" w:cs="仿宋_GB2312"/>
      <w:color w:val="000000"/>
      <w:sz w:val="18"/>
      <w:szCs w:val="18"/>
      <w:u w:val="none"/>
    </w:rPr>
  </w:style>
  <w:style w:type="character" w:customStyle="1" w:styleId="22">
    <w:name w:val="font21"/>
    <w:basedOn w:val="12"/>
    <w:qFormat/>
    <w:uiPriority w:val="0"/>
    <w:rPr>
      <w:rFonts w:hint="eastAsia" w:ascii="宋体" w:hAnsi="宋体" w:eastAsia="宋体" w:cs="宋体"/>
      <w:color w:val="000000"/>
      <w:sz w:val="18"/>
      <w:szCs w:val="18"/>
      <w:u w:val="none"/>
    </w:rPr>
  </w:style>
  <w:style w:type="character" w:customStyle="1" w:styleId="23">
    <w:name w:val="font01"/>
    <w:basedOn w:val="12"/>
    <w:qFormat/>
    <w:uiPriority w:val="0"/>
    <w:rPr>
      <w:rFonts w:hint="default" w:ascii="Times New Roman" w:hAnsi="Times New Roman" w:cs="Times New Roman"/>
      <w:color w:val="000000"/>
      <w:sz w:val="20"/>
      <w:szCs w:val="20"/>
      <w:u w:val="none"/>
    </w:rPr>
  </w:style>
  <w:style w:type="paragraph" w:customStyle="1" w:styleId="24">
    <w:name w:val="Body Text First Indent 21"/>
    <w:basedOn w:val="25"/>
    <w:next w:val="2"/>
    <w:qFormat/>
    <w:uiPriority w:val="99"/>
    <w:pPr>
      <w:ind w:left="0" w:firstLine="420"/>
    </w:pPr>
    <w:rPr>
      <w:rFonts w:ascii="仿宋_GB2312" w:eastAsia="仿宋_GB2312" w:cs="仿宋_GB2312"/>
      <w:sz w:val="32"/>
      <w:szCs w:val="32"/>
    </w:rPr>
  </w:style>
  <w:style w:type="paragraph" w:customStyle="1" w:styleId="25">
    <w:name w:val="Body Text Indent1"/>
    <w:basedOn w:val="1"/>
    <w:qFormat/>
    <w:uiPriority w:val="99"/>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477a6102-3013-4147-97ca-734c3dec4d7f</errorID>
      <errorWord>立</errorWord>
      <group>L1_Word</group>
      <groupName>字词问题</groupName>
      <ability>L2_Typo</ability>
      <abilityName>字词错误</abilityName>
      <candidateList>
        <item>立与</item>
      </candidateList>
      <explain/>
      <paraID>5945CA3A</paraID>
      <start>15</start>
      <end>16</end>
      <status>ignored</status>
      <modifiedWord/>
      <trackRevisions>false</trackRevisions>
    </reviewItem>
    <reviewItem>
      <errorID>88076e85-a862-43c6-95d4-7ce14c9bdf59</errorID>
      <errorWord>营业服务场所</errorWord>
      <group>L1_Knowledge</group>
      <groupName>知识性问题</groupName>
      <ability>L2_Knowledge</ability>
      <abilityName>其他知识</abilityName>
      <candidateList>
        <item>服务营业场所</item>
      </candidateList>
      <explain/>
      <paraID> B046315</paraID>
      <start>2</start>
      <end>8</end>
      <status>ignored</status>
      <modifiedWord/>
      <trackRevisions>false</trackRevisions>
    </reviewItem>
    <reviewItem>
      <errorID>95982323-b774-4822-a8d4-0402c1741f3c</errorID>
      <errorWord>）</errorWord>
      <group>L1_Word</group>
      <groupName>字词问题</groupName>
      <ability>L2_Typo</ability>
      <abilityName>字词错误</abilityName>
      <candidateList>
        <item>）由</item>
      </candidateList>
      <explain/>
      <paraID>6AD1105F</paraID>
      <start>55</start>
      <end>56</end>
      <status>ignored</status>
      <modifiedWord/>
      <trackRevisions>false</trackRevisions>
    </reviewItem>
    <reviewItem>
      <errorID>007ea938-6332-4ee1-a173-c3df455d0757</errorID>
      <errorWord>赠与</errorWord>
      <group>L1_Word</group>
      <groupName>字词问题</groupName>
      <ability>L2_Alias</ability>
      <abilityName>也作/曾用词</abilityName>
      <candidateList>
        <item>赠予</item>
      </candidateList>
      <explain>词汇[赠与]为不规范表述或旧称，其规范书面表述为[赠予]。</explain>
      <paraID>29D7C1AD</paraID>
      <start>13</start>
      <end>15</end>
      <status>ignored</status>
      <modifiedWord/>
      <trackRevisions>false</trackRevisions>
    </reviewItem>
    <reviewItem>
      <errorID>063ea5db-f1a7-4bed-b852-db6fa276fbf4</errorID>
      <errorWord>应予以</errorWord>
      <group>L1_Word</group>
      <groupName>字词问题</groupName>
      <ability>L2_Typo</ability>
      <abilityName>字词错误</abilityName>
      <candidateList>
        <item>应予</item>
      </candidateList>
      <explain/>
      <paraID>2B787EDF</paraID>
      <start>121</start>
      <end>124</end>
      <status>ignored</status>
      <modifiedWord/>
      <trackRevisions>false</trackRevisions>
    </reviewItem>
    <reviewItem>
      <errorID>274f7c37-d2f8-4ccd-933d-ed1e54c1bb67</errorID>
      <errorWord>品</errorWord>
      <group>L1_Word</group>
      <groupName>字词问题</groupName>
      <ability>L2_Typo</ability>
      <abilityName>字词错误</abilityName>
      <candidateList>
        <item>品和</item>
      </candidateList>
      <explain/>
      <paraID>26F70B57</paraID>
      <start>40</start>
      <end>41</end>
      <status>ignored</status>
      <modifiedWord/>
      <trackRevisions>false</trackRevisions>
    </reviewItem>
    <reviewItem>
      <errorID>c9ca8e3d-afa0-4414-94a5-84692bfa996e</errorID>
      <errorWord>营业服务场所</errorWord>
      <group>L1_Knowledge</group>
      <groupName>知识性问题</groupName>
      <ability>L2_Knowledge</ability>
      <abilityName>其他知识</abilityName>
      <candidateList>
        <item>服务营业场所</item>
      </candidateList>
      <explain/>
      <paraID>3EB9A355</paraID>
      <start>2</start>
      <end>8</end>
      <status>ignored</status>
      <modifiedWord/>
      <trackRevisions>false</trackRevisions>
    </reviewItem>
    <reviewItem>
      <errorID>6f95f016-daf8-405b-aa87-aa142c040d6f</errorID>
      <errorWord>布</errorWord>
      <group>L1_Word</group>
      <groupName>字词问题</groupName>
      <ability>L2_Typo</ability>
      <abilityName>字词错误</abilityName>
      <candidateList>
        <item>不</item>
      </candidateList>
      <explain/>
      <paraID>6B9709F7</paraID>
      <start>0</start>
      <end>1</end>
      <status>ignored</status>
      <modifiedWord/>
      <trackRevisions>false</trackRevisions>
    </reviewItem>
    <reviewItem>
      <errorID>f5570a5b-aa98-4f2e-84ad-f068b3af9fb2</errorID>
      <errorWord>）</errorWord>
      <group>L1_Word</group>
      <groupName>字词问题</groupName>
      <ability>L2_Typo</ability>
      <abilityName>字词错误</abilityName>
      <candidateList>
        <item>）和</item>
      </candidateList>
      <explain/>
      <paraID>17A772FE</paraID>
      <start>32</start>
      <end>33</end>
      <status>ignored</status>
      <modifiedWord/>
      <trackRevisions>false</trackRevisions>
    </reviewItem>
    <reviewItem>
      <errorID>b3d3a2d5-9205-4113-8787-c92d799c1cfe</errorID>
      <errorWord>”</errorWord>
      <group>L1_Punc</group>
      <groupName>标点问题</groupName>
      <ability>L2_Punc_CN</ability>
      <abilityName/>
      <candidateList/>
      <explain/>
      <paraID>5A3D1DB9</paraID>
      <start>46</start>
      <end>47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8297b6-7eb6-452b-8399-6d95a960b7dc}">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1349</Words>
  <Characters>1359</Characters>
  <Lines>0</Lines>
  <Paragraphs>0</Paragraphs>
  <TotalTime>1</TotalTime>
  <ScaleCrop>false</ScaleCrop>
  <LinksUpToDate>false</LinksUpToDate>
  <CharactersWithSpaces>1369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2021-10-22T07:11:00Z</dcterms:created>
  <dc:creator>画眉滑翔</dc:creator>
  <cp:lastModifiedBy>WPS_1602467652</cp:lastModifiedBy>
  <cp:lastPrinted>2026-06-15T06:24:00Z</cp:lastPrinted>
  <dcterms:modified xsi:type="dcterms:W3CDTF">2026-06-26T09:38:19Z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eyJoZGlkIjoiNDNlZmMxNjViYjM4MjMyNGEyMjc5OTE5YjNiODQ5M2EiLCJ1c2VySWQiOiIxMTMwMjI4MjE2In0=</vt:lpwstr>
  </property>
  <property fmtid="{D5CDD505-2E9C-101B-9397-08002B2CF9AE}" pid="4" name="ICV">
    <vt:lpwstr>D91051E8CB6D46358A2A2C6A42A9DB0B_13</vt:lpwstr>
  </property>
</Properties>
</file>