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924A8">
      <w:pPr>
        <w:bidi w:val="0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>附件2</w:t>
      </w:r>
    </w:p>
    <w:p w14:paraId="408489DD">
      <w:pPr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安徽省部分医用耗材带量联动分组表</w:t>
      </w:r>
    </w:p>
    <w:p w14:paraId="0A10101D">
      <w:pPr>
        <w:bidi w:val="0"/>
        <w:ind w:left="0" w:leftChars="0" w:firstLine="0" w:firstLineChars="0"/>
        <w:jc w:val="center"/>
        <w:rPr>
          <w:rFonts w:hint="eastAsia"/>
          <w:b/>
          <w:bCs/>
          <w:color w:val="auto"/>
        </w:rPr>
      </w:pPr>
      <w:r>
        <w:rPr>
          <w:rFonts w:hint="eastAsia"/>
          <w:b/>
          <w:bCs/>
          <w:color w:val="auto"/>
        </w:rPr>
        <w:t>一次性使用腹腔镜用穿刺器</w:t>
      </w:r>
    </w:p>
    <w:tbl>
      <w:tblPr>
        <w:tblStyle w:val="3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3227"/>
        <w:gridCol w:w="3617"/>
      </w:tblGrid>
      <w:tr w14:paraId="5F62D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55" w:type="dxa"/>
          </w:tcPr>
          <w:p w14:paraId="33A0E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227" w:type="dxa"/>
          </w:tcPr>
          <w:p w14:paraId="43BCC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分组规则</w:t>
            </w:r>
          </w:p>
        </w:tc>
        <w:tc>
          <w:tcPr>
            <w:tcW w:w="3617" w:type="dxa"/>
          </w:tcPr>
          <w:p w14:paraId="25926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B73D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55" w:type="dxa"/>
          </w:tcPr>
          <w:p w14:paraId="3B625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227" w:type="dxa"/>
          </w:tcPr>
          <w:p w14:paraId="2BD55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单支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穿刺器</w:t>
            </w:r>
          </w:p>
        </w:tc>
        <w:tc>
          <w:tcPr>
            <w:tcW w:w="3617" w:type="dxa"/>
            <w:vMerge w:val="restart"/>
            <w:vAlign w:val="center"/>
          </w:tcPr>
          <w:p w14:paraId="056E1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按“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0锥1管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”“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1锥1管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”“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1锥2管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…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等进行产品信息完善</w:t>
            </w:r>
          </w:p>
        </w:tc>
      </w:tr>
      <w:tr w14:paraId="19EDF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55" w:type="dxa"/>
          </w:tcPr>
          <w:p w14:paraId="4B755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227" w:type="dxa"/>
          </w:tcPr>
          <w:p w14:paraId="127C7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单支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穿刺套管</w:t>
            </w:r>
          </w:p>
        </w:tc>
        <w:tc>
          <w:tcPr>
            <w:tcW w:w="3617" w:type="dxa"/>
            <w:vMerge w:val="continue"/>
            <w:vAlign w:val="center"/>
          </w:tcPr>
          <w:p w14:paraId="07725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5243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655" w:type="dxa"/>
            <w:vAlign w:val="center"/>
          </w:tcPr>
          <w:p w14:paraId="19BDD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227" w:type="dxa"/>
            <w:vAlign w:val="center"/>
          </w:tcPr>
          <w:p w14:paraId="7ED9A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复合套装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一锥多管、多锥多管或多管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3617" w:type="dxa"/>
            <w:vMerge w:val="continue"/>
            <w:vAlign w:val="center"/>
          </w:tcPr>
          <w:p w14:paraId="398CF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2883819C">
      <w:pPr>
        <w:bidi w:val="0"/>
        <w:ind w:left="0" w:leftChars="0" w:firstLine="0" w:firstLineChars="0"/>
        <w:jc w:val="center"/>
        <w:rPr>
          <w:rFonts w:hint="eastAsia"/>
          <w:b/>
          <w:bCs/>
          <w:color w:val="auto"/>
        </w:rPr>
      </w:pPr>
      <w:r>
        <w:rPr>
          <w:rFonts w:hint="eastAsia"/>
          <w:b/>
          <w:bCs/>
          <w:color w:val="auto"/>
        </w:rPr>
        <w:t>腔镜切割吻合器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7429"/>
      </w:tblGrid>
      <w:tr w14:paraId="40B7341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B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A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分组规则</w:t>
            </w:r>
          </w:p>
        </w:tc>
      </w:tr>
      <w:tr w14:paraId="13ECF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16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4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Ⅲ类手动腔镜切割吻合器</w:t>
            </w:r>
          </w:p>
        </w:tc>
      </w:tr>
      <w:tr w14:paraId="67599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41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1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Ⅱ类手动腔镜切割吻合器</w:t>
            </w:r>
          </w:p>
        </w:tc>
      </w:tr>
      <w:tr w14:paraId="21BC1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D0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5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Ⅲ类手动腔镜切割吻合器钉仓（钉匣）</w:t>
            </w:r>
          </w:p>
          <w:p w14:paraId="4162E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（含适配电动腔镜切割吻合器的产品）</w:t>
            </w:r>
          </w:p>
        </w:tc>
      </w:tr>
      <w:tr w14:paraId="43AD3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2A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1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Ⅱ类手动腔镜切割吻合器钉仓（钉匣）</w:t>
            </w:r>
          </w:p>
          <w:p w14:paraId="74126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（含适配电动腔镜切割吻合器的产品）</w:t>
            </w:r>
          </w:p>
        </w:tc>
      </w:tr>
      <w:tr w14:paraId="5367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AF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7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Ⅲ类电动腔镜切割吻合器</w:t>
            </w:r>
          </w:p>
        </w:tc>
      </w:tr>
      <w:tr w14:paraId="26DE3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7A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A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Ⅱ类电动腔镜切割吻合器</w:t>
            </w:r>
          </w:p>
        </w:tc>
      </w:tr>
      <w:tr w14:paraId="10E21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2F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A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Ⅲ类电动腔镜切割吻合器钉仓（钉匣）</w:t>
            </w:r>
          </w:p>
        </w:tc>
      </w:tr>
      <w:tr w14:paraId="4F1EC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6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3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Ⅱ类电动腔镜切割吻合器钉仓（钉匣）</w:t>
            </w:r>
          </w:p>
        </w:tc>
      </w:tr>
    </w:tbl>
    <w:p w14:paraId="5559580C">
      <w:pPr>
        <w:bidi w:val="0"/>
        <w:ind w:left="0" w:leftChars="0" w:firstLine="0" w:firstLineChars="0"/>
        <w:jc w:val="center"/>
        <w:rPr>
          <w:rFonts w:hint="eastAsia"/>
          <w:b/>
          <w:bCs/>
          <w:color w:val="auto"/>
        </w:rPr>
      </w:pPr>
      <w:r>
        <w:rPr>
          <w:rFonts w:hint="eastAsia"/>
          <w:b/>
          <w:bCs/>
          <w:color w:val="auto"/>
        </w:rPr>
        <w:t>开放直线型切割吻合器</w:t>
      </w:r>
    </w:p>
    <w:tbl>
      <w:tblPr>
        <w:tblStyle w:val="3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397"/>
      </w:tblGrid>
      <w:tr w14:paraId="41684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2" w:type="dxa"/>
          </w:tcPr>
          <w:p w14:paraId="48BE2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397" w:type="dxa"/>
          </w:tcPr>
          <w:p w14:paraId="60DE5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分组规则</w:t>
            </w:r>
          </w:p>
        </w:tc>
      </w:tr>
      <w:tr w14:paraId="4F766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2122" w:type="dxa"/>
            <w:vAlign w:val="top"/>
          </w:tcPr>
          <w:p w14:paraId="776311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397" w:type="dxa"/>
            <w:vAlign w:val="top"/>
          </w:tcPr>
          <w:p w14:paraId="5A3FD7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开放直线型切割吻合器</w:t>
            </w:r>
          </w:p>
        </w:tc>
      </w:tr>
      <w:tr w14:paraId="1FD33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2122" w:type="dxa"/>
            <w:vAlign w:val="top"/>
          </w:tcPr>
          <w:p w14:paraId="4EA0F3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397" w:type="dxa"/>
            <w:vAlign w:val="top"/>
          </w:tcPr>
          <w:p w14:paraId="34EF21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开放直线型切割吻合器钉仓（钉匣）</w:t>
            </w:r>
          </w:p>
        </w:tc>
      </w:tr>
    </w:tbl>
    <w:p w14:paraId="2A297F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21" w:firstLineChars="100"/>
        <w:jc w:val="both"/>
        <w:textAlignment w:val="center"/>
        <w:rPr>
          <w:rFonts w:hint="default" w:ascii="Times New Roman" w:hAnsi="Times New Roman" w:cs="Times New Roman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备注：管型吻合器、肛肠吻合器、包皮切割吻合器不分组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F624963-CFE3-4364-B7C0-BDFE67DE70F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547F7F4-7034-480F-AA09-1C9B54F454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914227C-24E8-41B9-A753-9D4DF3714E5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AF1B93A9-7BF4-413B-943B-5676F44FD91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506B6"/>
    <w:rsid w:val="33946D95"/>
    <w:rsid w:val="33A506B6"/>
    <w:rsid w:val="36621956"/>
    <w:rsid w:val="404A574C"/>
    <w:rsid w:val="45CB05CF"/>
    <w:rsid w:val="592E180D"/>
    <w:rsid w:val="6492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0" w:lineRule="exact"/>
      <w:ind w:firstLine="1365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311</Characters>
  <Lines>0</Lines>
  <Paragraphs>0</Paragraphs>
  <TotalTime>1</TotalTime>
  <ScaleCrop>false</ScaleCrop>
  <LinksUpToDate>false</LinksUpToDate>
  <CharactersWithSpaces>311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2026-05-18T07:42:00Z</dcterms:created>
  <dc:creator>哈！李波特</dc:creator>
  <cp:lastModifiedBy>哈！李波特</cp:lastModifiedBy>
  <dcterms:modified xsi:type="dcterms:W3CDTF">2026-06-02T01:29:13Z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F8C1E966B5CC4DDF82E35E2D83C373F9_11</vt:lpwstr>
  </property>
  <property fmtid="{D5CDD505-2E9C-101B-9397-08002B2CF9AE}" pid="4" name="KSOTemplateDocerSaveRecord">
    <vt:lpwstr>eyJoZGlkIjoiZGE2NjhhMjRjNTczNDgwMGM0ZjRjNTRkYThiM2NjYmEiLCJ1c2VySWQiOiIzODk3ODYwNDMifQ==</vt:lpwstr>
  </property>
</Properties>
</file>