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F054A">
      <w:pPr>
        <w:spacing w:line="56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 xml:space="preserve">附件 </w:t>
      </w:r>
      <w:bookmarkStart w:id="0" w:name="FUJIAN4CONTENT"/>
      <w:bookmarkEnd w:id="0"/>
    </w:p>
    <w:p w14:paraId="41807987">
      <w:pPr>
        <w:jc w:val="center"/>
        <w:rPr>
          <w:rFonts w:hint="eastAsia"/>
        </w:rPr>
      </w:pPr>
      <w:r>
        <w:rPr>
          <w:color w:val="000000"/>
          <w:sz w:val="43"/>
          <w:szCs w:val="43"/>
        </w:rPr>
        <w:t>《药品生产许可证》核发名单</w:t>
      </w:r>
      <w:r>
        <w:rPr>
          <w:rFonts w:hint="eastAsia"/>
          <w:color w:val="000000"/>
          <w:sz w:val="43"/>
          <w:szCs w:val="43"/>
        </w:rPr>
        <w:t>（共计</w:t>
      </w:r>
      <w:r>
        <w:rPr>
          <w:rFonts w:hint="eastAsia"/>
          <w:color w:val="000000"/>
          <w:sz w:val="43"/>
          <w:szCs w:val="43"/>
          <w:lang w:val="en-US" w:eastAsia="zh-CN"/>
        </w:rPr>
        <w:t>1</w:t>
      </w:r>
      <w:r>
        <w:rPr>
          <w:rFonts w:hint="eastAsia"/>
          <w:color w:val="000000"/>
          <w:sz w:val="43"/>
          <w:szCs w:val="43"/>
        </w:rPr>
        <w:t>家）</w:t>
      </w:r>
    </w:p>
    <w:p w14:paraId="264715BF"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675"/>
        <w:gridCol w:w="1215"/>
        <w:gridCol w:w="975"/>
        <w:gridCol w:w="930"/>
        <w:gridCol w:w="855"/>
        <w:gridCol w:w="855"/>
        <w:gridCol w:w="870"/>
        <w:gridCol w:w="4105"/>
        <w:gridCol w:w="1475"/>
      </w:tblGrid>
      <w:tr w14:paraId="3B3E2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569806C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</w:tc>
        <w:tc>
          <w:tcPr>
            <w:tcW w:w="675" w:type="dxa"/>
            <w:noWrap w:val="0"/>
            <w:vAlign w:val="top"/>
          </w:tcPr>
          <w:p w14:paraId="6D829A9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分类码</w:t>
            </w:r>
          </w:p>
        </w:tc>
        <w:tc>
          <w:tcPr>
            <w:tcW w:w="1215" w:type="dxa"/>
            <w:noWrap w:val="0"/>
            <w:vAlign w:val="top"/>
          </w:tcPr>
          <w:p w14:paraId="7D84C3B2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社会信用代码</w:t>
            </w:r>
          </w:p>
        </w:tc>
        <w:tc>
          <w:tcPr>
            <w:tcW w:w="975" w:type="dxa"/>
            <w:noWrap w:val="0"/>
            <w:vAlign w:val="top"/>
          </w:tcPr>
          <w:p w14:paraId="795CC5D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法定代表人</w:t>
            </w:r>
          </w:p>
        </w:tc>
        <w:tc>
          <w:tcPr>
            <w:tcW w:w="930" w:type="dxa"/>
            <w:noWrap w:val="0"/>
            <w:vAlign w:val="top"/>
          </w:tcPr>
          <w:p w14:paraId="24AA19E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企业负责人</w:t>
            </w:r>
          </w:p>
        </w:tc>
        <w:tc>
          <w:tcPr>
            <w:tcW w:w="855" w:type="dxa"/>
            <w:noWrap w:val="0"/>
            <w:vAlign w:val="top"/>
          </w:tcPr>
          <w:p w14:paraId="5B811A38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质量负责人</w:t>
            </w:r>
          </w:p>
        </w:tc>
        <w:tc>
          <w:tcPr>
            <w:tcW w:w="855" w:type="dxa"/>
            <w:noWrap w:val="0"/>
            <w:vAlign w:val="top"/>
          </w:tcPr>
          <w:p w14:paraId="09E2AC8C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质量受权人</w:t>
            </w:r>
          </w:p>
        </w:tc>
        <w:tc>
          <w:tcPr>
            <w:tcW w:w="870" w:type="dxa"/>
            <w:noWrap w:val="0"/>
            <w:vAlign w:val="top"/>
          </w:tcPr>
          <w:p w14:paraId="3AC72E2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生产负责人</w:t>
            </w:r>
          </w:p>
        </w:tc>
        <w:tc>
          <w:tcPr>
            <w:tcW w:w="4105" w:type="dxa"/>
            <w:noWrap w:val="0"/>
            <w:vAlign w:val="top"/>
          </w:tcPr>
          <w:p w14:paraId="154E50E5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生产地址和生产范围</w:t>
            </w:r>
          </w:p>
        </w:tc>
        <w:tc>
          <w:tcPr>
            <w:tcW w:w="1475" w:type="dxa"/>
            <w:noWrap w:val="0"/>
            <w:vAlign w:val="top"/>
          </w:tcPr>
          <w:p w14:paraId="0B2EBC54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许可证编号</w:t>
            </w:r>
          </w:p>
        </w:tc>
      </w:tr>
      <w:tr w14:paraId="72989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5" w:type="dxa"/>
            <w:noWrap w:val="0"/>
            <w:vAlign w:val="top"/>
          </w:tcPr>
          <w:p w14:paraId="4B8C2E9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河北冠泓堂制药有限责任公司</w:t>
            </w:r>
          </w:p>
        </w:tc>
        <w:tc>
          <w:tcPr>
            <w:tcW w:w="675" w:type="dxa"/>
            <w:noWrap w:val="0"/>
            <w:vAlign w:val="top"/>
          </w:tcPr>
          <w:p w14:paraId="5B3767F7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Ay</w:t>
            </w:r>
          </w:p>
        </w:tc>
        <w:tc>
          <w:tcPr>
            <w:tcW w:w="1215" w:type="dxa"/>
            <w:noWrap w:val="0"/>
            <w:vAlign w:val="top"/>
          </w:tcPr>
          <w:p w14:paraId="6ADB66DB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91130683MAK6YWH93T</w:t>
            </w:r>
          </w:p>
        </w:tc>
        <w:tc>
          <w:tcPr>
            <w:tcW w:w="975" w:type="dxa"/>
            <w:noWrap w:val="0"/>
            <w:vAlign w:val="top"/>
          </w:tcPr>
          <w:p w14:paraId="4EFBD78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刘大平</w:t>
            </w:r>
          </w:p>
        </w:tc>
        <w:tc>
          <w:tcPr>
            <w:tcW w:w="930" w:type="dxa"/>
            <w:noWrap w:val="0"/>
            <w:vAlign w:val="top"/>
          </w:tcPr>
          <w:p w14:paraId="7A69853E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刘立伟</w:t>
            </w:r>
          </w:p>
        </w:tc>
        <w:tc>
          <w:tcPr>
            <w:tcW w:w="855" w:type="dxa"/>
            <w:noWrap w:val="0"/>
            <w:vAlign w:val="top"/>
          </w:tcPr>
          <w:p w14:paraId="6B45229D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徐雅兰</w:t>
            </w:r>
          </w:p>
        </w:tc>
        <w:tc>
          <w:tcPr>
            <w:tcW w:w="855" w:type="dxa"/>
            <w:noWrap w:val="0"/>
            <w:vAlign w:val="top"/>
          </w:tcPr>
          <w:p w14:paraId="543B7909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徐雅兰</w:t>
            </w:r>
          </w:p>
        </w:tc>
        <w:tc>
          <w:tcPr>
            <w:tcW w:w="870" w:type="dxa"/>
            <w:noWrap w:val="0"/>
            <w:vAlign w:val="top"/>
          </w:tcPr>
          <w:p w14:paraId="45ABFD61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杨志敏</w:t>
            </w:r>
          </w:p>
        </w:tc>
        <w:tc>
          <w:tcPr>
            <w:tcW w:w="4105" w:type="dxa"/>
            <w:noWrap w:val="0"/>
            <w:vAlign w:val="top"/>
          </w:tcPr>
          <w:p w14:paraId="3A94052D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河北省保定市安国市现代中药工业园区南环路12号:中药饮片（净制、切制、蒸制、煮制、燀制、煅制、炒制、发芽、发酵、水飞、制炭、炙制、煨制、炖制），毒性饮片（净制、切制、蒸制、煮制、炒制、发酵、炙制）***</w:t>
            </w:r>
          </w:p>
        </w:tc>
        <w:tc>
          <w:tcPr>
            <w:tcW w:w="1475" w:type="dxa"/>
            <w:noWrap w:val="0"/>
            <w:vAlign w:val="top"/>
          </w:tcPr>
          <w:p w14:paraId="58FA316A"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冀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20260012</w:t>
            </w:r>
          </w:p>
        </w:tc>
      </w:tr>
    </w:tbl>
    <w:p w14:paraId="50880DB9"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F0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2026-07-28T01:04:50Z</dcterms:created>
  <dc:creator>Administrator</dc:creator>
  <cp:lastModifiedBy>张永强</cp:lastModifiedBy>
  <dcterms:modified xsi:type="dcterms:W3CDTF">2026-07-28T01:05:03Z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eyJoZGlkIjoiNzdiMjZmNjFkNjNhMDdlN2U0YTczMGU3ZmFhYTkxOTAiLCJ1c2VySWQiOiIxMjA4NTE2Mzc2In0=</vt:lpwstr>
  </property>
  <property fmtid="{D5CDD505-2E9C-101B-9397-08002B2CF9AE}" pid="4" name="ICV">
    <vt:lpwstr>DA6F1D053F3245FD8DD7133913E19934_12</vt:lpwstr>
  </property>
</Properties>
</file>