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BFD66">
      <w:pPr>
        <w:jc w:val="center"/>
        <w:rPr>
          <w:rFonts w:hint="eastAsia" w:ascii="黑体" w:hAnsi="黑体" w:eastAsia="黑体"/>
          <w:b/>
          <w:sz w:val="48"/>
          <w:szCs w:val="48"/>
          <w:lang w:val="en-US" w:eastAsia="zh-CN"/>
        </w:rPr>
      </w:pPr>
    </w:p>
    <w:p w14:paraId="2CAD511C">
      <w:pPr>
        <w:jc w:val="center"/>
        <w:rPr>
          <w:rFonts w:hint="eastAsia" w:ascii="黑体" w:hAnsi="黑体" w:eastAsia="黑体"/>
          <w:b/>
          <w:sz w:val="48"/>
          <w:szCs w:val="48"/>
          <w:lang w:val="en-US" w:eastAsia="zh-CN"/>
        </w:rPr>
      </w:pPr>
    </w:p>
    <w:p w14:paraId="5D943091">
      <w:pPr>
        <w:jc w:val="center"/>
        <w:rPr>
          <w:rFonts w:hint="eastAsia"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  <w:lang w:val="en-US" w:eastAsia="zh-CN"/>
        </w:rPr>
        <w:t>吉林省</w:t>
      </w:r>
      <w:r>
        <w:rPr>
          <w:rFonts w:hint="eastAsia" w:ascii="黑体" w:hAnsi="黑体" w:eastAsia="黑体"/>
          <w:b/>
          <w:sz w:val="48"/>
          <w:szCs w:val="48"/>
        </w:rPr>
        <w:t>药品和医用耗材招采管理系统</w:t>
      </w:r>
    </w:p>
    <w:p w14:paraId="23074C45">
      <w:pPr>
        <w:jc w:val="center"/>
        <w:rPr>
          <w:rFonts w:hint="default" w:ascii="黑体" w:hAnsi="黑体" w:eastAsia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/>
          <w:sz w:val="48"/>
          <w:szCs w:val="48"/>
          <w:lang w:val="en-US" w:eastAsia="zh-CN"/>
        </w:rPr>
        <w:t>药品项目列表</w:t>
      </w:r>
    </w:p>
    <w:p w14:paraId="0BAA49F0">
      <w:pPr>
        <w:jc w:val="center"/>
        <w:rPr>
          <w:rFonts w:hint="eastAsia"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生产/代理企业</w:t>
      </w:r>
      <w:r>
        <w:rPr>
          <w:rFonts w:hint="eastAsia" w:ascii="黑体" w:hAnsi="黑体" w:eastAsia="黑体"/>
          <w:b/>
          <w:sz w:val="52"/>
          <w:szCs w:val="52"/>
        </w:rPr>
        <w:t>用户使用手册</w:t>
      </w:r>
    </w:p>
    <w:p w14:paraId="40275580">
      <w:pPr>
        <w:spacing w:after="3432" w:afterLines="1100"/>
        <w:jc w:val="center"/>
        <w:outlineLvl w:val="9"/>
        <w:rPr>
          <w:rFonts w:ascii="黑体" w:hAnsi="黑体" w:eastAsia="黑体" w:cstheme="minorBidi"/>
          <w:sz w:val="32"/>
          <w:szCs w:val="32"/>
        </w:rPr>
      </w:pPr>
      <w:r>
        <w:rPr>
          <w:rFonts w:hint="eastAsia" w:ascii="黑体" w:hAnsi="黑体" w:eastAsia="黑体" w:cstheme="minorBidi"/>
          <w:sz w:val="32"/>
          <w:szCs w:val="32"/>
        </w:rPr>
        <w:t>(V1.0</w:t>
      </w:r>
      <w:r>
        <w:rPr>
          <w:rFonts w:ascii="黑体" w:hAnsi="黑体" w:eastAsia="黑体" w:cstheme="minorBidi"/>
          <w:sz w:val="32"/>
          <w:szCs w:val="32"/>
        </w:rPr>
        <w:t>)</w:t>
      </w:r>
      <w:bookmarkStart w:id="10" w:name="_GoBack"/>
      <w:bookmarkEnd w:id="10"/>
    </w:p>
    <w:p w14:paraId="387270E6">
      <w:pPr>
        <w:jc w:val="center"/>
        <w:rPr>
          <w:rFonts w:ascii="楷体" w:hAnsi="楷体" w:eastAsia="楷体"/>
          <w:sz w:val="32"/>
          <w:szCs w:val="32"/>
        </w:rPr>
      </w:pPr>
    </w:p>
    <w:p w14:paraId="3B968297">
      <w:pPr>
        <w:jc w:val="center"/>
        <w:rPr>
          <w:rFonts w:ascii="楷体" w:hAnsi="楷体" w:eastAsia="楷体"/>
          <w:sz w:val="32"/>
          <w:szCs w:val="32"/>
        </w:rPr>
      </w:pPr>
    </w:p>
    <w:p w14:paraId="066839FA">
      <w:pPr>
        <w:jc w:val="center"/>
        <w:rPr>
          <w:rFonts w:ascii="楷体" w:hAnsi="楷体" w:eastAsia="楷体"/>
          <w:sz w:val="32"/>
          <w:szCs w:val="32"/>
        </w:rPr>
      </w:pPr>
    </w:p>
    <w:p w14:paraId="688B6A7C">
      <w:pPr>
        <w:jc w:val="center"/>
        <w:rPr>
          <w:rFonts w:ascii="楷体" w:hAnsi="楷体" w:eastAsia="楷体"/>
          <w:sz w:val="32"/>
          <w:szCs w:val="32"/>
        </w:rPr>
      </w:pPr>
    </w:p>
    <w:p w14:paraId="3AAC3665">
      <w:pPr>
        <w:jc w:val="center"/>
        <w:rPr>
          <w:rFonts w:ascii="楷体" w:hAnsi="楷体" w:eastAsia="楷体"/>
          <w:sz w:val="32"/>
          <w:szCs w:val="32"/>
        </w:rPr>
      </w:pPr>
    </w:p>
    <w:p w14:paraId="2C5AD46D">
      <w:pPr>
        <w:jc w:val="center"/>
        <w:rPr>
          <w:rFonts w:ascii="楷体" w:hAnsi="楷体" w:eastAsia="楷体"/>
          <w:sz w:val="32"/>
          <w:szCs w:val="32"/>
        </w:rPr>
      </w:pPr>
    </w:p>
    <w:p w14:paraId="5A287C1E">
      <w:pPr>
        <w:jc w:val="center"/>
        <w:rPr>
          <w:rFonts w:ascii="楷体" w:hAnsi="楷体" w:eastAsia="楷体"/>
          <w:sz w:val="32"/>
          <w:szCs w:val="32"/>
        </w:rPr>
      </w:pPr>
    </w:p>
    <w:p w14:paraId="08301F88">
      <w:pPr>
        <w:jc w:val="center"/>
        <w:rPr>
          <w:rFonts w:hint="eastAsia" w:ascii="宋体" w:hAnsi="宋体" w:eastAsia="宋体" w:cs="宋体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月</w:t>
      </w:r>
    </w:p>
    <w:sdt>
      <w:sdtPr>
        <w:rPr>
          <w:rFonts w:ascii="宋体" w:hAnsi="宋体" w:eastAsia="宋体" w:cs="宋体"/>
          <w:sz w:val="21"/>
          <w:szCs w:val="24"/>
          <w:lang w:val="en-US" w:eastAsia="zh-CN" w:bidi="ar-SA"/>
        </w:rPr>
        <w:id w:val="147463689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21"/>
          <w:szCs w:val="24"/>
          <w:lang w:val="en-US" w:eastAsia="zh-CN" w:bidi="ar-SA"/>
        </w:rPr>
      </w:sdtEndPr>
      <w:sdtContent>
        <w:p w14:paraId="33EB714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7CBA7E32">
          <w:pPr>
            <w:pStyle w:val="27"/>
            <w:tabs>
              <w:tab w:val="right" w:leader="dot" w:pos="8306"/>
              <w:tab w:val="clear" w:pos="210"/>
              <w:tab w:val="clear" w:pos="829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_Toc24036 </w:instrText>
          </w:r>
          <w:r>
            <w:fldChar w:fldCharType="separate"/>
          </w:r>
          <w:r>
            <w:rPr>
              <w:rFonts w:hint="eastAsia" w:ascii="宋体" w:hAnsi="宋体" w:eastAsia="宋体"/>
            </w:rPr>
            <w:t xml:space="preserve">第 1 章 </w:t>
          </w:r>
          <w:r>
            <w:rPr>
              <w:rFonts w:hint="eastAsia"/>
              <w:lang w:val="en-US" w:eastAsia="zh-CN"/>
            </w:rPr>
            <w:t>登录系统</w:t>
          </w:r>
          <w:r>
            <w:tab/>
          </w:r>
          <w:r>
            <w:fldChar w:fldCharType="begin"/>
          </w:r>
          <w:r>
            <w:instrText xml:space="preserve"> PAGEREF _Toc24036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3BF07233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fldChar w:fldCharType="begin"/>
          </w:r>
          <w:r>
            <w:instrText xml:space="preserve"> HYPERLINK \l _Toc30167 </w:instrText>
          </w:r>
          <w:r>
            <w:fldChar w:fldCharType="separate"/>
          </w:r>
          <w:r>
            <w:rPr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1.1 </w:t>
          </w:r>
          <w:r>
            <w:rPr>
              <w:rFonts w:hint="eastAsia"/>
              <w:lang w:val="en-US" w:eastAsia="zh-CN"/>
            </w:rPr>
            <w:t>操作步骤</w:t>
          </w:r>
          <w:r>
            <w:tab/>
          </w:r>
          <w:r>
            <w:fldChar w:fldCharType="begin"/>
          </w:r>
          <w:r>
            <w:instrText xml:space="preserve"> PAGEREF _Toc30167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1E8934F2">
          <w:pPr>
            <w:pStyle w:val="27"/>
            <w:tabs>
              <w:tab w:val="right" w:leader="dot" w:pos="8306"/>
              <w:tab w:val="clear" w:pos="210"/>
              <w:tab w:val="clear" w:pos="8296"/>
            </w:tabs>
          </w:pPr>
          <w:r>
            <w:fldChar w:fldCharType="begin"/>
          </w:r>
          <w:r>
            <w:instrText xml:space="preserve"> HYPERLINK \l _Toc30540 </w:instrText>
          </w:r>
          <w:r>
            <w:fldChar w:fldCharType="separate"/>
          </w:r>
          <w:r>
            <w:rPr>
              <w:rFonts w:hint="eastAsia" w:ascii="宋体" w:hAnsi="宋体" w:eastAsia="宋体"/>
            </w:rPr>
            <w:t xml:space="preserve">第 2 章 </w:t>
          </w:r>
          <w:r>
            <w:rPr>
              <w:rFonts w:hint="eastAsia"/>
            </w:rPr>
            <w:t>生产/代理企业</w:t>
          </w:r>
          <w:r>
            <w:tab/>
          </w:r>
          <w:r>
            <w:fldChar w:fldCharType="begin"/>
          </w:r>
          <w:r>
            <w:instrText xml:space="preserve"> PAGEREF _Toc30540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7CAECB2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fldChar w:fldCharType="begin"/>
          </w:r>
          <w:r>
            <w:instrText xml:space="preserve"> HYPERLINK \l _Toc8179 </w:instrText>
          </w:r>
          <w:r>
            <w:fldChar w:fldCharType="separate"/>
          </w:r>
          <w:r>
            <w:rPr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2.1 </w:t>
          </w:r>
          <w:r>
            <w:rPr>
              <w:rFonts w:hint="eastAsia"/>
              <w:lang w:val="en-US" w:eastAsia="zh-CN"/>
            </w:rPr>
            <w:t>药品招标管理</w:t>
          </w:r>
          <w:r>
            <w:tab/>
          </w:r>
          <w:r>
            <w:fldChar w:fldCharType="begin"/>
          </w:r>
          <w:r>
            <w:instrText xml:space="preserve"> PAGEREF _Toc8179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3E52D30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fldChar w:fldCharType="begin"/>
          </w:r>
          <w:r>
            <w:instrText xml:space="preserve"> HYPERLINK \l _Toc17432 </w:instrText>
          </w:r>
          <w: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2.1.1 </w:t>
          </w:r>
          <w:r>
            <w:rPr>
              <w:rFonts w:hint="eastAsia"/>
              <w:lang w:val="en-US" w:eastAsia="zh-CN"/>
            </w:rPr>
            <w:t>药品招标管理模块</w:t>
          </w:r>
          <w:r>
            <w:tab/>
          </w:r>
          <w:r>
            <w:fldChar w:fldCharType="begin"/>
          </w:r>
          <w:r>
            <w:instrText xml:space="preserve"> PAGEREF _Toc17432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CC9A607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fldChar w:fldCharType="begin"/>
          </w:r>
          <w:r>
            <w:instrText xml:space="preserve"> HYPERLINK \l _Toc19916 </w:instrText>
          </w:r>
          <w: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2.1.2 </w:t>
          </w:r>
          <w:r>
            <w:rPr>
              <w:rFonts w:hint="eastAsia"/>
              <w:lang w:val="en-US" w:eastAsia="zh-CN"/>
            </w:rPr>
            <w:t>药品项目列表</w:t>
          </w:r>
          <w:r>
            <w:tab/>
          </w:r>
          <w:r>
            <w:fldChar w:fldCharType="begin"/>
          </w:r>
          <w:r>
            <w:instrText xml:space="preserve"> PAGEREF _Toc19916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EBE871D">
          <w:pPr>
            <w:rPr>
              <w:rFonts w:ascii="宋体" w:hAnsi="宋体" w:eastAsia="宋体" w:cs="宋体"/>
              <w:sz w:val="21"/>
              <w:szCs w:val="24"/>
              <w:lang w:val="en-US" w:eastAsia="zh-CN" w:bidi="ar-SA"/>
            </w:rPr>
          </w:pPr>
          <w:r>
            <w:fldChar w:fldCharType="end"/>
          </w:r>
        </w:p>
      </w:sdtContent>
    </w:sdt>
    <w:p w14:paraId="6F60B42E">
      <w:pPr>
        <w:rPr>
          <w:rFonts w:ascii="宋体" w:hAnsi="宋体" w:eastAsia="宋体" w:cs="宋体"/>
          <w:sz w:val="21"/>
          <w:szCs w:val="24"/>
          <w:lang w:val="en-US" w:eastAsia="zh-CN" w:bidi="ar-SA"/>
        </w:rPr>
      </w:pPr>
    </w:p>
    <w:p w14:paraId="1565A59D">
      <w:pPr>
        <w:tabs>
          <w:tab w:val="left" w:pos="1239"/>
        </w:tabs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16FE604C">
      <w:pPr>
        <w:pStyle w:val="97"/>
      </w:pPr>
      <w:bookmarkStart w:id="0" w:name="_Toc24036"/>
      <w:bookmarkStart w:id="1" w:name="_Toc9360"/>
      <w:bookmarkStart w:id="2" w:name="_Toc39353721"/>
      <w:r>
        <w:rPr>
          <w:rFonts w:hint="eastAsia"/>
          <w:lang w:val="en-US" w:eastAsia="zh-CN"/>
        </w:rPr>
        <w:t>登录系统</w:t>
      </w:r>
      <w:bookmarkEnd w:id="0"/>
      <w:bookmarkEnd w:id="1"/>
    </w:p>
    <w:p w14:paraId="01698E29">
      <w:pPr>
        <w:pStyle w:val="99"/>
      </w:pPr>
      <w:bookmarkStart w:id="3" w:name="_Toc30167"/>
      <w:bookmarkStart w:id="4" w:name="_Toc8919"/>
      <w:r>
        <w:rPr>
          <w:rFonts w:hint="eastAsia"/>
          <w:lang w:val="en-US" w:eastAsia="zh-CN"/>
        </w:rPr>
        <w:t>操作步骤</w:t>
      </w:r>
      <w:bookmarkEnd w:id="3"/>
      <w:bookmarkEnd w:id="4"/>
    </w:p>
    <w:p w14:paraId="572FD2D4">
      <w:pPr>
        <w:pStyle w:val="81"/>
        <w:numPr>
          <w:ilvl w:val="0"/>
          <w:numId w:val="8"/>
        </w:numPr>
        <w:ind w:left="0" w:firstLine="420"/>
      </w:pPr>
      <w:r>
        <w:rPr>
          <w:rFonts w:hint="eastAsia"/>
          <w:lang w:val="en-US" w:eastAsia="zh-CN"/>
        </w:rPr>
        <w:t>进入吉林省公共资源交易中心（http://www.ggzyzx.jl.gov.cn/），点击药械招采子系统，再进入吉林省医疗保障局网上服务大厅（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"https://wt.hs.ybj.jl.gov.cn:18443/hallEnter/#/Index"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https://wt.hs.ybj.jl.gov.cn:18443/hallEnter/#/Index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）</w:t>
      </w:r>
      <w:r>
        <w:rPr>
          <w:rFonts w:hint="eastAsia"/>
          <w:lang w:eastAsia="zh-CN"/>
        </w:rPr>
        <w:t>。</w:t>
      </w:r>
    </w:p>
    <w:p w14:paraId="725876D4">
      <w:pPr>
        <w:pStyle w:val="81"/>
        <w:numPr>
          <w:ilvl w:val="0"/>
          <w:numId w:val="0"/>
        </w:numPr>
      </w:pPr>
      <w:r>
        <w:drawing>
          <wp:inline distT="0" distB="0" distL="114300" distR="114300">
            <wp:extent cx="5274310" cy="3394710"/>
            <wp:effectExtent l="0" t="0" r="8890" b="8890"/>
            <wp:docPr id="1" name="图片 1" descr="70768813c41a66ae8e4ca1d70154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0768813c41a66ae8e4ca1d70154a7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3D6DE">
      <w:pPr>
        <w:pStyle w:val="81"/>
        <w:numPr>
          <w:ilvl w:val="0"/>
          <w:numId w:val="8"/>
        </w:numPr>
        <w:ind w:left="0" w:firstLine="420"/>
      </w:pPr>
      <w:r>
        <w:rPr>
          <w:rFonts w:hint="eastAsia"/>
        </w:rPr>
        <w:t>输入单位账号/经办人账号，密码以及验证码，点击【登录】按钮即可完成登录操作，还可以点击普通登录，来选择用统一社会信用代码进行登录。</w:t>
      </w:r>
    </w:p>
    <w:p w14:paraId="7529B8D4">
      <w:pPr>
        <w:ind w:firstLine="0" w:firstLineChars="0"/>
      </w:pPr>
      <w:r>
        <w:drawing>
          <wp:inline distT="0" distB="0" distL="114300" distR="114300">
            <wp:extent cx="5266690" cy="2446655"/>
            <wp:effectExtent l="0" t="0" r="10160" b="10795"/>
            <wp:docPr id="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9FDEC">
      <w:pPr>
        <w:pStyle w:val="105"/>
      </w:pPr>
      <w:r>
        <w:rPr>
          <w:rFonts w:hint="eastAsia" w:ascii="宋体" w:hAnsi="宋体" w:eastAsia="宋体" w:cs="宋体"/>
          <w:lang w:val="en-US" w:eastAsia="zh-CN"/>
        </w:rPr>
        <w:t>单位账号登录</w:t>
      </w:r>
      <w:r>
        <w:rPr>
          <w:rFonts w:hint="eastAsia"/>
        </w:rPr>
        <w:t xml:space="preserve"> </w:t>
      </w:r>
    </w:p>
    <w:p w14:paraId="02E13595">
      <w:pPr>
        <w:pStyle w:val="81"/>
        <w:numPr>
          <w:ilvl w:val="0"/>
          <w:numId w:val="8"/>
        </w:numPr>
        <w:ind w:left="0" w:firstLine="420"/>
        <w:rPr>
          <w:rFonts w:hint="eastAsia"/>
        </w:rPr>
      </w:pPr>
      <w:r>
        <w:rPr>
          <w:rFonts w:hint="eastAsia"/>
          <w:lang w:val="en-US" w:eastAsia="zh-CN"/>
        </w:rPr>
        <w:t>如使用</w:t>
      </w:r>
      <w:r>
        <w:rPr>
          <w:rFonts w:hint="eastAsia"/>
        </w:rPr>
        <w:t>用经办人账号操作，则需先使用单位账号或统一信用代码登录，进入招采子系统主页,点击“用户基础设置”-“账号角色管理”中</w:t>
      </w:r>
      <w:r>
        <w:rPr>
          <w:rFonts w:hint="eastAsia"/>
          <w:lang w:val="en-US" w:eastAsia="zh-CN"/>
        </w:rPr>
        <w:t>，</w:t>
      </w:r>
      <w:r>
        <w:rPr>
          <w:rFonts w:hint="eastAsia"/>
        </w:rPr>
        <w:t>为经办人分配</w:t>
      </w:r>
      <w:r>
        <w:rPr>
          <w:rFonts w:hint="eastAsia"/>
          <w:lang w:val="en-US" w:eastAsia="zh-CN"/>
        </w:rPr>
        <w:t>配送关系</w:t>
      </w:r>
      <w:r>
        <w:rPr>
          <w:rFonts w:hint="eastAsia"/>
        </w:rPr>
        <w:t>管理菜单，再由经办人进行操作。</w:t>
      </w:r>
    </w:p>
    <w:p w14:paraId="2EF1BB2B">
      <w:pPr>
        <w:pStyle w:val="105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4785" cy="1428115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4842A">
      <w:pPr>
        <w:pStyle w:val="105"/>
      </w:pPr>
      <w:r>
        <w:rPr>
          <w:rFonts w:hint="eastAsia" w:ascii="宋体" w:hAnsi="宋体" w:cs="宋体"/>
          <w:lang w:val="en-US" w:eastAsia="zh-CN"/>
        </w:rPr>
        <w:t>分配菜单权限1</w:t>
      </w:r>
    </w:p>
    <w:p w14:paraId="37E861F7">
      <w:pPr>
        <w:pStyle w:val="105"/>
        <w:numPr>
          <w:ilvl w:val="0"/>
          <w:numId w:val="8"/>
        </w:numPr>
        <w:ind w:left="0" w:leftChars="0" w:firstLine="420" w:firstLineChars="200"/>
        <w:jc w:val="left"/>
      </w:pPr>
      <w:r>
        <w:rPr>
          <w:rFonts w:hint="eastAsia" w:ascii="宋体" w:hAnsi="宋体" w:eastAsia="宋体" w:cs="宋体"/>
          <w:sz w:val="21"/>
          <w:szCs w:val="24"/>
          <w:lang w:val="en-US" w:eastAsia="zh-CN" w:bidi="ar-SA"/>
        </w:rPr>
        <w:t>点击“修改”，勾选相应菜单项即可。</w:t>
      </w:r>
    </w:p>
    <w:p w14:paraId="0FA06F87">
      <w:pPr>
        <w:pStyle w:val="105"/>
        <w:numPr>
          <w:ilvl w:val="0"/>
          <w:numId w:val="0"/>
        </w:numPr>
        <w:jc w:val="left"/>
      </w:pPr>
      <w:r>
        <w:drawing>
          <wp:inline distT="0" distB="0" distL="114300" distR="114300">
            <wp:extent cx="5307965" cy="1557020"/>
            <wp:effectExtent l="0" t="0" r="0" b="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r="-699" b="39367"/>
                    <a:stretch>
                      <a:fillRect/>
                    </a:stretch>
                  </pic:blipFill>
                  <pic:spPr>
                    <a:xfrm>
                      <a:off x="0" y="0"/>
                      <a:ext cx="530796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DDF0">
      <w:pPr>
        <w:pStyle w:val="105"/>
        <w:numPr>
          <w:ilvl w:val="0"/>
          <w:numId w:val="0"/>
        </w:numPr>
        <w:ind w:leftChars="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2624455"/>
            <wp:effectExtent l="0" t="0" r="0" b="4445"/>
            <wp:docPr id="28" name="图片 28" descr="e745af1f4708e85a0945c50123e8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e745af1f4708e85a0945c50123e887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B155C">
      <w:pPr>
        <w:pStyle w:val="105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分配菜单权限2</w:t>
      </w:r>
    </w:p>
    <w:p w14:paraId="2AB8F54E">
      <w:pPr>
        <w:pStyle w:val="105"/>
        <w:numPr>
          <w:ilvl w:val="0"/>
          <w:numId w:val="0"/>
        </w:numPr>
        <w:spacing w:line="360" w:lineRule="auto"/>
        <w:jc w:val="center"/>
        <w:rPr>
          <w:rFonts w:hint="eastAsia" w:ascii="宋体" w:hAnsi="宋体" w:cs="宋体"/>
          <w:lang w:val="en-US" w:eastAsia="zh-CN"/>
        </w:rPr>
      </w:pPr>
    </w:p>
    <w:p w14:paraId="040C8E91">
      <w:pPr>
        <w:pStyle w:val="105"/>
        <w:numPr>
          <w:ilvl w:val="0"/>
          <w:numId w:val="0"/>
        </w:numPr>
        <w:spacing w:line="360" w:lineRule="auto"/>
        <w:jc w:val="center"/>
        <w:rPr>
          <w:rFonts w:hint="eastAsia" w:ascii="宋体" w:hAnsi="宋体" w:cs="宋体"/>
          <w:lang w:val="en-US" w:eastAsia="zh-CN"/>
        </w:rPr>
      </w:pPr>
    </w:p>
    <w:p w14:paraId="45311EFF">
      <w:pPr>
        <w:pStyle w:val="105"/>
        <w:numPr>
          <w:ilvl w:val="0"/>
          <w:numId w:val="0"/>
        </w:numPr>
        <w:spacing w:line="360" w:lineRule="auto"/>
        <w:jc w:val="center"/>
        <w:rPr>
          <w:rFonts w:hint="default" w:ascii="宋体" w:hAnsi="宋体" w:cs="宋体"/>
          <w:lang w:val="en-US" w:eastAsia="zh-CN"/>
        </w:rPr>
      </w:pPr>
    </w:p>
    <w:p w14:paraId="7D66BDD3">
      <w:pPr>
        <w:pStyle w:val="97"/>
      </w:pPr>
      <w:bookmarkStart w:id="5" w:name="_Toc30540"/>
      <w:r>
        <w:rPr>
          <w:rFonts w:hint="eastAsia"/>
        </w:rPr>
        <w:t>生产/代理企业</w:t>
      </w:r>
      <w:bookmarkEnd w:id="2"/>
      <w:bookmarkEnd w:id="5"/>
    </w:p>
    <w:p w14:paraId="599974CC">
      <w:pPr>
        <w:pStyle w:val="99"/>
        <w:keepNext/>
      </w:pPr>
      <w:bookmarkStart w:id="6" w:name="_Toc8179"/>
      <w:bookmarkStart w:id="7" w:name="_Toc39353731"/>
      <w:r>
        <w:rPr>
          <w:rFonts w:hint="eastAsia"/>
          <w:lang w:val="en-US" w:eastAsia="zh-CN"/>
        </w:rPr>
        <w:t>药品招标管理</w:t>
      </w:r>
      <w:bookmarkEnd w:id="6"/>
    </w:p>
    <w:p w14:paraId="5A152F8C">
      <w:pPr>
        <w:pStyle w:val="101"/>
        <w:bidi w:val="0"/>
        <w:ind w:left="1134" w:leftChars="0" w:hanging="1134" w:firstLineChars="0"/>
      </w:pPr>
      <w:bookmarkStart w:id="8" w:name="_Toc17432"/>
      <w:r>
        <w:rPr>
          <w:rFonts w:hint="eastAsia"/>
          <w:lang w:val="en-US" w:eastAsia="zh-CN"/>
        </w:rPr>
        <w:t>药品招标管理模块</w:t>
      </w:r>
      <w:bookmarkEnd w:id="8"/>
    </w:p>
    <w:p w14:paraId="63DDE9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点击进入【药品招标管理】模块</w:t>
      </w:r>
    </w:p>
    <w:p w14:paraId="1637A69A">
      <w:pPr>
        <w:bidi w:val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150" cy="2364740"/>
            <wp:effectExtent l="0" t="0" r="6350" b="10160"/>
            <wp:docPr id="16" name="图片 16" descr="59c37f52c727d31ec478ced026921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9c37f52c727d31ec478ced026921f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16A11">
      <w:pPr>
        <w:pStyle w:val="105"/>
      </w:pPr>
      <w:r>
        <w:rPr>
          <w:rFonts w:hint="eastAsia"/>
          <w:lang w:val="en-US" w:eastAsia="zh-CN"/>
        </w:rPr>
        <w:t>药品招标管理</w:t>
      </w:r>
    </w:p>
    <w:p w14:paraId="3C696798">
      <w:pPr>
        <w:pStyle w:val="101"/>
        <w:bidi w:val="0"/>
      </w:pPr>
      <w:bookmarkStart w:id="9" w:name="_Toc19916"/>
      <w:r>
        <w:rPr>
          <w:rFonts w:hint="eastAsia"/>
          <w:lang w:val="en-US" w:eastAsia="zh-CN"/>
        </w:rPr>
        <w:t>药品项目列表</w:t>
      </w:r>
      <w:bookmarkEnd w:id="9"/>
    </w:p>
    <w:bookmarkEnd w:id="7"/>
    <w:p w14:paraId="7FFB7CCD">
      <w:pPr>
        <w:pStyle w:val="103"/>
        <w:bidi w:val="0"/>
      </w:pPr>
      <w:r>
        <w:rPr>
          <w:rFonts w:hint="eastAsia"/>
          <w:lang w:val="en-US" w:eastAsia="zh-CN"/>
        </w:rPr>
        <w:t>药品项目列表</w:t>
      </w:r>
    </w:p>
    <w:p w14:paraId="38947920">
      <w:pPr>
        <w:pStyle w:val="6"/>
        <w:bidi w:val="0"/>
        <w:ind w:left="1008" w:leftChars="0" w:hanging="1008" w:firstLineChars="0"/>
      </w:pPr>
      <w:r>
        <w:rPr>
          <w:rFonts w:hint="eastAsia"/>
        </w:rPr>
        <w:t>功能描述</w:t>
      </w:r>
    </w:p>
    <w:p w14:paraId="3F247827">
      <w:pPr>
        <w:tabs>
          <w:tab w:val="left" w:pos="1008"/>
        </w:tabs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生产/代理</w:t>
      </w:r>
      <w:r>
        <w:rPr>
          <w:rFonts w:hint="eastAsia"/>
        </w:rPr>
        <w:t>企业对</w:t>
      </w:r>
      <w:r>
        <w:rPr>
          <w:rFonts w:hint="eastAsia"/>
          <w:lang w:val="en-US" w:eastAsia="zh-CN"/>
        </w:rPr>
        <w:t>联省通办申报且审核通过的产品进行维护。</w:t>
      </w:r>
    </w:p>
    <w:p w14:paraId="3ED66947">
      <w:pPr>
        <w:pStyle w:val="6"/>
        <w:bidi w:val="0"/>
      </w:pPr>
      <w:r>
        <w:rPr>
          <w:rFonts w:hint="eastAsia"/>
        </w:rPr>
        <w:t>操作权限</w:t>
      </w:r>
    </w:p>
    <w:p w14:paraId="634B5931">
      <w:pPr>
        <w:tabs>
          <w:tab w:val="left" w:pos="1008"/>
        </w:tabs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生产</w:t>
      </w:r>
      <w:r>
        <w:rPr>
          <w:rFonts w:hint="eastAsia"/>
        </w:rPr>
        <w:t>企业：</w:t>
      </w:r>
      <w:r>
        <w:rPr>
          <w:rFonts w:hint="eastAsia"/>
          <w:lang w:val="en-US" w:eastAsia="zh-CN"/>
        </w:rPr>
        <w:t>维护产品信息</w:t>
      </w:r>
    </w:p>
    <w:p w14:paraId="2E554049">
      <w:pPr>
        <w:pStyle w:val="6"/>
        <w:bidi w:val="0"/>
      </w:pPr>
      <w:r>
        <w:rPr>
          <w:rFonts w:hint="eastAsia"/>
        </w:rPr>
        <w:t>操作流程</w:t>
      </w:r>
    </w:p>
    <w:p w14:paraId="100F9C3C">
      <w:pPr>
        <w:numPr>
          <w:ilvl w:val="0"/>
          <w:numId w:val="9"/>
        </w:numPr>
        <w:tabs>
          <w:tab w:val="left" w:pos="1008"/>
        </w:tabs>
        <w:ind w:firstLine="420" w:firstLineChars="200"/>
        <w:rPr>
          <w:rFonts w:hint="eastAsia"/>
        </w:rPr>
      </w:pPr>
      <w:r>
        <w:rPr>
          <w:rFonts w:hint="eastAsia"/>
        </w:rPr>
        <w:t>点击【</w:t>
      </w:r>
      <w:r>
        <w:rPr>
          <w:rFonts w:hint="eastAsia"/>
          <w:lang w:val="en-US" w:eastAsia="zh-CN"/>
        </w:rPr>
        <w:t>药品项目列表</w:t>
      </w:r>
      <w:r>
        <w:rPr>
          <w:rFonts w:hint="eastAsia"/>
        </w:rPr>
        <w:t>】，跳转</w:t>
      </w:r>
      <w:r>
        <w:rPr>
          <w:rFonts w:hint="eastAsia"/>
          <w:lang w:val="en-US" w:eastAsia="zh-CN"/>
        </w:rPr>
        <w:t>药品项目列表页面</w:t>
      </w:r>
      <w:r>
        <w:rPr>
          <w:rFonts w:hint="eastAsia"/>
        </w:rPr>
        <w:t>。</w:t>
      </w:r>
    </w:p>
    <w:p w14:paraId="1D48F7D5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2634615"/>
            <wp:effectExtent l="0" t="0" r="5080" b="13335"/>
            <wp:docPr id="2" name="图片 2" descr="2a3ec1e319cd047105f74d643805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a3ec1e319cd047105f74d643805a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D0FD">
      <w:pPr>
        <w:pStyle w:val="105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药品项目列表页面</w:t>
      </w:r>
    </w:p>
    <w:p w14:paraId="2ED811A1">
      <w:pPr>
        <w:numPr>
          <w:ilvl w:val="0"/>
          <w:numId w:val="9"/>
        </w:numPr>
        <w:tabs>
          <w:tab w:val="left" w:pos="1008"/>
        </w:tabs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选择对应的</w:t>
      </w:r>
      <w:r>
        <w:rPr>
          <w:rFonts w:hint="eastAsia"/>
          <w:b/>
          <w:bCs/>
          <w:lang w:val="en-US" w:eastAsia="zh-CN"/>
        </w:rPr>
        <w:t>项目名称</w:t>
      </w:r>
      <w:r>
        <w:rPr>
          <w:rFonts w:hint="eastAsia"/>
          <w:lang w:val="en-US" w:eastAsia="zh-CN"/>
        </w:rPr>
        <w:t>和</w:t>
      </w:r>
      <w:r>
        <w:rPr>
          <w:rFonts w:hint="eastAsia"/>
          <w:b/>
          <w:bCs/>
          <w:lang w:val="en-US" w:eastAsia="zh-CN"/>
        </w:rPr>
        <w:t>项目类型</w:t>
      </w:r>
      <w:r>
        <w:rPr>
          <w:rFonts w:hint="eastAsia"/>
          <w:lang w:val="en-US" w:eastAsia="zh-CN"/>
        </w:rPr>
        <w:t>，点击【进入】按钮，进入【产品资质维护】页面，可查看【产品申报列表】页面。填写查询内容，点击【查询】按钮查询。</w:t>
      </w:r>
    </w:p>
    <w:p w14:paraId="7916CEB6">
      <w:pPr>
        <w:numPr>
          <w:ilvl w:val="0"/>
          <w:numId w:val="0"/>
        </w:numPr>
        <w:tabs>
          <w:tab w:val="left" w:pos="1008"/>
        </w:tabs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770" cy="2634615"/>
            <wp:effectExtent l="0" t="0" r="5080" b="13335"/>
            <wp:docPr id="25" name="图片 25" descr="2a3ec1e319cd047105f74d643805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a3ec1e319cd047105f74d643805a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AB752">
      <w:pPr>
        <w:pStyle w:val="105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eastAsia="zh-CN"/>
        </w:rPr>
      </w:pPr>
      <w:r>
        <w:drawing>
          <wp:inline distT="0" distB="0" distL="114300" distR="114300">
            <wp:extent cx="5274310" cy="2821305"/>
            <wp:effectExtent l="0" t="0" r="2540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3D198">
      <w:pPr>
        <w:pStyle w:val="10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选择维护项目名称页面</w:t>
      </w:r>
    </w:p>
    <w:p w14:paraId="7C4D3DF4">
      <w:pPr>
        <w:numPr>
          <w:ilvl w:val="0"/>
          <w:numId w:val="9"/>
        </w:num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点击【新增】，根据产品【挂网类型】和【产品申报类别】进行维护信息，点击【产品申报】进行信息维护。</w:t>
      </w:r>
      <w:r>
        <w:drawing>
          <wp:inline distT="0" distB="0" distL="114300" distR="114300">
            <wp:extent cx="5264150" cy="2825750"/>
            <wp:effectExtent l="0" t="0" r="12700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21A7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2684145"/>
            <wp:effectExtent l="0" t="0" r="5080" b="19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C28B">
      <w:pPr>
        <w:pStyle w:val="10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产品申报页面</w:t>
      </w:r>
    </w:p>
    <w:p w14:paraId="4ABE2C67">
      <w:pPr>
        <w:numPr>
          <w:ilvl w:val="0"/>
          <w:numId w:val="9"/>
        </w:num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选择【需申报的产品】，根据产品信息，进行信息维护和填写。可进行【保存】、【保存并提交】和【重置】操作。</w:t>
      </w:r>
    </w:p>
    <w:p w14:paraId="50CB52B0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</w:p>
    <w:p w14:paraId="224C3CBB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1610" cy="2691130"/>
            <wp:effectExtent l="0" t="0" r="15240" b="139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B3294">
      <w:pPr>
        <w:pStyle w:val="105"/>
        <w:bidi w:val="0"/>
        <w:rPr>
          <w:rFonts w:hint="eastAsia"/>
        </w:rPr>
      </w:pPr>
      <w:r>
        <w:rPr>
          <w:rFonts w:hint="eastAsia"/>
          <w:lang w:val="en-US" w:eastAsia="zh-CN"/>
        </w:rPr>
        <w:t>申报产品页面</w:t>
      </w:r>
    </w:p>
    <w:p w14:paraId="531BE354">
      <w:pPr>
        <w:numPr>
          <w:ilvl w:val="0"/>
          <w:numId w:val="9"/>
        </w:numPr>
        <w:bidi w:val="0"/>
        <w:ind w:left="0" w:leftChars="0" w:firstLine="420" w:firstLineChars="20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点击【保存】后，跳转到【产品申报列表】，选择需【提交】的产品，勾选【保存未提交】的产品，点击【批量提交】按钮即可提交成功。</w:t>
      </w:r>
    </w:p>
    <w:p w14:paraId="088DDB0C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6690" cy="2705100"/>
            <wp:effectExtent l="0" t="0" r="1016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162D7">
      <w:pPr>
        <w:pStyle w:val="105"/>
        <w:bidi w:val="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提交页面</w:t>
      </w:r>
    </w:p>
    <w:p w14:paraId="3EFEF42B">
      <w:pPr>
        <w:numPr>
          <w:ilvl w:val="0"/>
          <w:numId w:val="9"/>
        </w:numPr>
        <w:tabs>
          <w:tab w:val="left" w:pos="1008"/>
        </w:tabs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点击【查看】，可查看信息填写详情。点击【修改】，对【已保存未提交】的产品信息可进行修改；对【已保存】的产品无法进行</w:t>
      </w:r>
      <w:r>
        <w:rPr>
          <w:rFonts w:hint="eastAsia"/>
          <w:b/>
          <w:bCs/>
          <w:lang w:val="en-US" w:eastAsia="zh-CN"/>
        </w:rPr>
        <w:t>修改</w:t>
      </w:r>
      <w:r>
        <w:rPr>
          <w:rFonts w:hint="eastAsia"/>
          <w:lang w:val="en-US" w:eastAsia="zh-CN"/>
        </w:rPr>
        <w:t>和</w:t>
      </w:r>
      <w:r>
        <w:rPr>
          <w:rFonts w:hint="eastAsia"/>
          <w:b/>
          <w:bCs/>
          <w:lang w:val="en-US" w:eastAsia="zh-CN"/>
        </w:rPr>
        <w:t>撤回</w:t>
      </w:r>
      <w:r>
        <w:rPr>
          <w:rFonts w:hint="eastAsia"/>
          <w:lang w:val="en-US" w:eastAsia="zh-CN"/>
        </w:rPr>
        <w:t>。</w:t>
      </w:r>
    </w:p>
    <w:p w14:paraId="24E6C311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3515" cy="2571115"/>
            <wp:effectExtent l="0" t="0" r="13335" b="63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2E1F">
      <w:pPr>
        <w:numPr>
          <w:ilvl w:val="0"/>
          <w:numId w:val="0"/>
        </w:numPr>
        <w:tabs>
          <w:tab w:val="left" w:pos="1008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2510790"/>
            <wp:effectExtent l="0" t="0" r="5080" b="381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B22BA">
      <w:pPr>
        <w:pStyle w:val="10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查看和修改页面</w:t>
      </w:r>
    </w:p>
    <w:p w14:paraId="6B3E5F62">
      <w:pPr>
        <w:pStyle w:val="6"/>
        <w:bidi w:val="0"/>
      </w:pPr>
      <w:r>
        <w:rPr>
          <w:rFonts w:hint="eastAsia"/>
        </w:rPr>
        <w:t>注意事项</w:t>
      </w:r>
    </w:p>
    <w:p w14:paraId="038A1AFE">
      <w:pPr>
        <w:rPr>
          <w:rFonts w:hint="default"/>
          <w:color w:val="FF0000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FF0000"/>
          <w:lang w:val="en-US" w:eastAsia="zh-CN"/>
        </w:rPr>
        <w:t>进行维护的产品是联省通办申报且审核通过的产品。</w:t>
      </w:r>
    </w:p>
    <w:p w14:paraId="7DFC4361">
      <w:pPr>
        <w:rPr>
          <w:rFonts w:hint="eastAsia"/>
          <w:lang w:val="en-US" w:eastAsia="zh-CN"/>
        </w:rPr>
      </w:pPr>
    </w:p>
    <w:p w14:paraId="56691821">
      <w:pPr>
        <w:numPr>
          <w:ilvl w:val="0"/>
          <w:numId w:val="0"/>
        </w:numPr>
        <w:tabs>
          <w:tab w:val="left" w:pos="1008"/>
        </w:tabs>
        <w:spacing w:line="240" w:lineRule="auto"/>
        <w:ind w:left="0" w:leftChars="0"/>
        <w:rPr>
          <w:rFonts w:hint="default"/>
          <w:lang w:val="en-US" w:eastAsia="zh-CN"/>
        </w:rPr>
      </w:pPr>
    </w:p>
    <w:p w14:paraId="58F67226">
      <w:pPr>
        <w:pStyle w:val="103"/>
        <w:bidi w:val="0"/>
      </w:pPr>
      <w:r>
        <w:rPr>
          <w:rFonts w:hint="eastAsia"/>
          <w:lang w:val="en-US" w:eastAsia="zh-CN"/>
        </w:rPr>
        <w:t>企业确认挂网价列表</w:t>
      </w:r>
    </w:p>
    <w:p w14:paraId="3C95EC8A">
      <w:pPr>
        <w:pStyle w:val="6"/>
        <w:bidi w:val="0"/>
        <w:ind w:left="1008" w:leftChars="0" w:hanging="1008" w:firstLineChars="0"/>
      </w:pPr>
      <w:r>
        <w:rPr>
          <w:rFonts w:hint="eastAsia"/>
        </w:rPr>
        <w:t>功能描述</w:t>
      </w:r>
    </w:p>
    <w:p w14:paraId="2FB65D0D">
      <w:pPr>
        <w:tabs>
          <w:tab w:val="left" w:pos="1008"/>
        </w:tabs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生产/代理</w:t>
      </w:r>
      <w:r>
        <w:rPr>
          <w:rFonts w:hint="eastAsia"/>
        </w:rPr>
        <w:t>企业对</w:t>
      </w:r>
      <w:r>
        <w:rPr>
          <w:rFonts w:hint="eastAsia"/>
          <w:lang w:val="en-US" w:eastAsia="zh-CN"/>
        </w:rPr>
        <w:t>联省通办申报的产品进行挂网价确认。</w:t>
      </w:r>
    </w:p>
    <w:p w14:paraId="7EA227B6">
      <w:pPr>
        <w:pStyle w:val="6"/>
        <w:bidi w:val="0"/>
      </w:pPr>
      <w:r>
        <w:rPr>
          <w:rFonts w:hint="eastAsia"/>
        </w:rPr>
        <w:t>操作权限</w:t>
      </w:r>
    </w:p>
    <w:p w14:paraId="42DB460C">
      <w:pPr>
        <w:tabs>
          <w:tab w:val="left" w:pos="1008"/>
        </w:tabs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生产</w:t>
      </w:r>
      <w:r>
        <w:rPr>
          <w:rFonts w:hint="eastAsia"/>
        </w:rPr>
        <w:t>企业：</w:t>
      </w:r>
      <w:r>
        <w:rPr>
          <w:rFonts w:hint="eastAsia"/>
          <w:lang w:val="en-US" w:eastAsia="zh-CN"/>
        </w:rPr>
        <w:t>确认挂网价</w:t>
      </w:r>
    </w:p>
    <w:p w14:paraId="29609594">
      <w:pPr>
        <w:pStyle w:val="6"/>
        <w:bidi w:val="0"/>
      </w:pPr>
      <w:r>
        <w:rPr>
          <w:rFonts w:hint="eastAsia"/>
        </w:rPr>
        <w:t>操作流程</w:t>
      </w:r>
    </w:p>
    <w:p w14:paraId="50C1037C">
      <w:pPr>
        <w:numPr>
          <w:ilvl w:val="0"/>
          <w:numId w:val="9"/>
        </w:numPr>
        <w:tabs>
          <w:tab w:val="left" w:pos="1008"/>
        </w:tabs>
        <w:ind w:firstLine="420" w:firstLineChars="200"/>
        <w:rPr>
          <w:rFonts w:hint="eastAsia"/>
        </w:rPr>
      </w:pPr>
      <w:r>
        <w:rPr>
          <w:rFonts w:hint="eastAsia"/>
        </w:rPr>
        <w:t>点击【</w:t>
      </w:r>
      <w:r>
        <w:rPr>
          <w:rFonts w:hint="eastAsia"/>
          <w:lang w:val="en-US" w:eastAsia="zh-CN"/>
        </w:rPr>
        <w:t>企业确认挂网价列表</w:t>
      </w:r>
      <w:r>
        <w:rPr>
          <w:rFonts w:hint="eastAsia"/>
        </w:rPr>
        <w:t>】，跳转</w:t>
      </w:r>
      <w:r>
        <w:rPr>
          <w:rFonts w:hint="eastAsia"/>
          <w:lang w:val="en-US" w:eastAsia="zh-CN"/>
        </w:rPr>
        <w:t>企业确认挂网价页面</w:t>
      </w:r>
      <w:r>
        <w:rPr>
          <w:rFonts w:hint="eastAsia"/>
        </w:rPr>
        <w:t>。</w:t>
      </w:r>
    </w:p>
    <w:p w14:paraId="19D395FD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6690" cy="2666365"/>
            <wp:effectExtent l="0" t="0" r="10160" b="635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0413">
      <w:pPr>
        <w:pStyle w:val="105"/>
        <w:rPr>
          <w:rFonts w:hint="eastAsia"/>
        </w:rPr>
      </w:pPr>
      <w:r>
        <w:rPr>
          <w:rFonts w:hint="eastAsia" w:ascii="宋体" w:hAnsi="宋体" w:cs="宋体"/>
          <w:lang w:val="en-US" w:eastAsia="zh-CN"/>
        </w:rPr>
        <w:t>药品确认挂网价列表页面</w:t>
      </w:r>
    </w:p>
    <w:p w14:paraId="5BBA993B">
      <w:pPr>
        <w:numPr>
          <w:ilvl w:val="0"/>
          <w:numId w:val="9"/>
        </w:num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点击【确认】，进行挂网价确认操作。</w:t>
      </w:r>
      <w:r>
        <w:drawing>
          <wp:inline distT="0" distB="0" distL="114300" distR="114300">
            <wp:extent cx="5266690" cy="2537460"/>
            <wp:effectExtent l="0" t="0" r="10160" b="15240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8F26A">
      <w:pPr>
        <w:pStyle w:val="10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挂网价确认页面</w:t>
      </w:r>
    </w:p>
    <w:p w14:paraId="77CE7E83">
      <w:pPr>
        <w:numPr>
          <w:ilvl w:val="0"/>
          <w:numId w:val="9"/>
        </w:num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点击【取消】，进行挂网价取消操作。</w:t>
      </w:r>
    </w:p>
    <w:p w14:paraId="0FFC0031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</w:p>
    <w:p w14:paraId="0935D668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6055" cy="2560320"/>
            <wp:effectExtent l="0" t="0" r="10795" b="11430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7FA2F">
      <w:pPr>
        <w:numPr>
          <w:ilvl w:val="0"/>
          <w:numId w:val="0"/>
        </w:numPr>
        <w:tabs>
          <w:tab w:val="left" w:pos="1008"/>
        </w:tabs>
        <w:rPr>
          <w:rFonts w:hint="eastAsia" w:eastAsia="宋体"/>
          <w:lang w:eastAsia="zh-CN"/>
        </w:rPr>
      </w:pPr>
    </w:p>
    <w:p w14:paraId="47ED7627">
      <w:pPr>
        <w:pStyle w:val="10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挂网价取消页面</w:t>
      </w:r>
    </w:p>
    <w:p w14:paraId="093F7159">
      <w:pPr>
        <w:pStyle w:val="6"/>
        <w:bidi w:val="0"/>
      </w:pPr>
      <w:r>
        <w:rPr>
          <w:rFonts w:hint="eastAsia"/>
        </w:rPr>
        <w:t>注意事项</w:t>
      </w:r>
    </w:p>
    <w:p w14:paraId="140FE3C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若未确认进入系统首页会存在弹框提示，确认后才会不进行提示。</w:t>
      </w:r>
    </w:p>
    <w:p w14:paraId="6D95F885"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5261610" cy="2523490"/>
            <wp:effectExtent l="0" t="0" r="15240" b="10160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5EBC1">
      <w:pPr>
        <w:rPr>
          <w:rFonts w:hint="eastAsia"/>
          <w:lang w:val="en-US" w:eastAsia="zh-CN"/>
        </w:rPr>
      </w:pPr>
    </w:p>
    <w:p w14:paraId="080B4385">
      <w:pPr>
        <w:pStyle w:val="6"/>
        <w:numPr>
          <w:ilvl w:val="4"/>
          <w:numId w:val="0"/>
        </w:numPr>
        <w:bidi w:val="0"/>
        <w:rPr>
          <w:rFonts w:hint="default"/>
          <w:lang w:val="en-US" w:eastAsia="zh-CN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7BD94">
    <w:pPr>
      <w:pStyle w:val="2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IV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B74DD">
    <w:pPr>
      <w:pStyle w:val="25"/>
      <w:spacing w:before="18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7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DD394">
                          <w:pPr>
                            <w:pStyle w:val="2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790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/共</w:t>
                          </w:r>
                          <w:r>
                            <w:fldChar w:fldCharType="begin"/>
                          </w:r>
                          <w:r>
                            <w:instrText xml:space="preserve"> SECTIONPAGES \* MERGEFORMAT </w:instrText>
                          </w:r>
                          <w:r>
                            <w:fldChar w:fldCharType="separate"/>
                          </w:r>
                          <w:r>
                            <w:t>745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Vab3I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l69pUQzhYqffnw/&#10;/Xw4/fpGcAaBWutniLu3iAzdO9OhbYZzj8PIu6ucil8wIvBD3uNFXtEFwuOl6WQ6zeHi8A0b4GeP&#10;163z4b0wikSjoA71S7Kyw8aHPnQIidm0WTdSphpKTVqQeP0m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9Vpvc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DD394">
                    <w:pPr>
                      <w:pStyle w:val="2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790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/共</w:t>
                    </w:r>
                    <w:r>
                      <w:fldChar w:fldCharType="begin"/>
                    </w:r>
                    <w:r>
                      <w:instrText xml:space="preserve"> SECTIONPAGES \* MERGEFORMAT </w:instrText>
                    </w:r>
                    <w:r>
                      <w:fldChar w:fldCharType="separate"/>
                    </w:r>
                    <w:r>
                      <w:t>745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CDBF5">
    <w:pPr>
      <w:pStyle w:val="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6BC1A"/>
    <w:multiLevelType w:val="multilevel"/>
    <w:tmpl w:val="8886BC1A"/>
    <w:lvl w:ilvl="0" w:tentative="0">
      <w:start w:val="1"/>
      <w:numFmt w:val="decimal"/>
      <w:lvlText w:val="%1"/>
      <w:lvlJc w:val="left"/>
      <w:pPr>
        <w:tabs>
          <w:tab w:val="left" w:pos="295"/>
        </w:tabs>
        <w:ind w:left="295" w:hanging="432"/>
      </w:pPr>
      <w:rPr>
        <w:rFonts w:hint="eastAsia"/>
        <w:b/>
        <w:sz w:val="44"/>
      </w:rPr>
    </w:lvl>
    <w:lvl w:ilvl="1" w:tentative="0">
      <w:start w:val="1"/>
      <w:numFmt w:val="decimal"/>
      <w:lvlText w:val="%1.%2"/>
      <w:lvlJc w:val="left"/>
      <w:pPr>
        <w:tabs>
          <w:tab w:val="left" w:pos="439"/>
        </w:tabs>
        <w:ind w:left="439" w:hanging="576"/>
      </w:pPr>
      <w:rPr>
        <w:rFonts w:hint="eastAsia"/>
        <w:b/>
        <w:sz w:val="36"/>
      </w:rPr>
    </w:lvl>
    <w:lvl w:ilvl="2" w:tentative="0">
      <w:start w:val="1"/>
      <w:numFmt w:val="decimal"/>
      <w:lvlText w:val="%1.%2.%3"/>
      <w:lvlJc w:val="left"/>
      <w:pPr>
        <w:tabs>
          <w:tab w:val="left" w:pos="583"/>
        </w:tabs>
        <w:ind w:left="583" w:hanging="720"/>
      </w:pPr>
      <w:rPr>
        <w:rFonts w:hint="eastAsia"/>
        <w:b/>
        <w:sz w:val="32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727"/>
        </w:tabs>
        <w:ind w:left="727" w:hanging="864"/>
      </w:pPr>
      <w:rPr>
        <w:rFonts w:hint="eastAsia"/>
        <w:b/>
        <w:sz w:val="30"/>
      </w:rPr>
    </w:lvl>
    <w:lvl w:ilvl="4" w:tentative="0">
      <w:start w:val="1"/>
      <w:numFmt w:val="decimal"/>
      <w:lvlText w:val="%1.%2.%3.%4.%5"/>
      <w:lvlJc w:val="left"/>
      <w:pPr>
        <w:tabs>
          <w:tab w:val="left" w:pos="871"/>
        </w:tabs>
        <w:ind w:left="871" w:hanging="1008"/>
      </w:pPr>
      <w:rPr>
        <w:rFonts w:hint="default"/>
        <w:b/>
        <w:sz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015"/>
        </w:tabs>
        <w:ind w:left="1015" w:hanging="1152"/>
      </w:pPr>
      <w:rPr>
        <w:rFonts w:hint="default"/>
        <w:b/>
        <w:sz w:val="24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159"/>
        </w:tabs>
        <w:ind w:left="1159" w:hanging="1296"/>
      </w:pPr>
      <w:rPr>
        <w:rFonts w:hint="eastAsia"/>
        <w:b/>
        <w:sz w:val="24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303"/>
        </w:tabs>
        <w:ind w:left="1303" w:hanging="1440"/>
      </w:pPr>
      <w:rPr>
        <w:rFonts w:hint="eastAsia"/>
        <w:b/>
        <w:sz w:val="24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447"/>
        </w:tabs>
        <w:ind w:left="1447" w:hanging="1584"/>
      </w:pPr>
      <w:rPr>
        <w:rFonts w:hint="eastAsia"/>
        <w:b/>
        <w:sz w:val="24"/>
      </w:rPr>
    </w:lvl>
  </w:abstractNum>
  <w:abstractNum w:abstractNumId="1">
    <w:nsid w:val="9A909DCC"/>
    <w:multiLevelType w:val="singleLevel"/>
    <w:tmpl w:val="9A909DC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C46373D"/>
    <w:multiLevelType w:val="multilevel"/>
    <w:tmpl w:val="BC46373D"/>
    <w:lvl w:ilvl="0" w:tentative="0">
      <w:start w:val="1"/>
      <w:numFmt w:val="decimal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78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3">
    <w:nsid w:val="FFFFFF88"/>
    <w:multiLevelType w:val="singleLevel"/>
    <w:tmpl w:val="FFFFFF88"/>
    <w:lvl w:ilvl="0" w:tentative="0">
      <w:start w:val="1"/>
      <w:numFmt w:val="decimal"/>
      <w:pStyle w:val="12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4">
    <w:nsid w:val="0B294AB8"/>
    <w:multiLevelType w:val="multilevel"/>
    <w:tmpl w:val="0B294AB8"/>
    <w:lvl w:ilvl="0" w:tentative="0">
      <w:start w:val="1"/>
      <w:numFmt w:val="decimal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pStyle w:val="77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5">
    <w:nsid w:val="1BCE7768"/>
    <w:multiLevelType w:val="multilevel"/>
    <w:tmpl w:val="1BCE7768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0" w:firstLine="0"/>
      </w:pPr>
      <w:rPr>
        <w:rFonts w:hint="eastAsia"/>
        <w:color w:val="auto"/>
      </w:rPr>
    </w:lvl>
    <w:lvl w:ilvl="1" w:tentative="0">
      <w:start w:val="1"/>
      <w:numFmt w:val="decimal"/>
      <w:pStyle w:val="111"/>
      <w:lvlText w:val="%1.%2"/>
      <w:lvlJc w:val="left"/>
      <w:pPr>
        <w:tabs>
          <w:tab w:val="left" w:pos="432"/>
        </w:tabs>
        <w:ind w:left="0" w:firstLine="0"/>
      </w:pPr>
      <w:rPr>
        <w:rFonts w:hint="eastAsia" w:ascii="黑体" w:hAnsi="黑体" w:eastAsia="黑体"/>
        <w:b w:val="0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432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32"/>
        </w:tabs>
        <w:ind w:left="0" w:firstLine="0"/>
      </w:pPr>
      <w:rPr>
        <w:rFonts w:hint="eastAsia"/>
      </w:rPr>
    </w:lvl>
  </w:abstractNum>
  <w:abstractNum w:abstractNumId="6">
    <w:nsid w:val="28DE3CAF"/>
    <w:multiLevelType w:val="multilevel"/>
    <w:tmpl w:val="28DE3CAF"/>
    <w:lvl w:ilvl="0" w:tentative="0">
      <w:start w:val="1"/>
      <w:numFmt w:val="decimal"/>
      <w:pStyle w:val="105"/>
      <w:suff w:val="space"/>
      <w:lvlText w:val="图%1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  <w:sz w:val="18"/>
        <w:szCs w:val="18"/>
      </w:rPr>
    </w:lvl>
    <w:lvl w:ilvl="1" w:tentative="0">
      <w:start w:val="1"/>
      <w:numFmt w:val="decimal"/>
      <w:lvlText w:val="%2）"/>
      <w:lvlJc w:val="left"/>
      <w:pPr>
        <w:tabs>
          <w:tab w:val="left" w:pos="420"/>
        </w:tabs>
        <w:ind w:left="780" w:hanging="360"/>
      </w:pPr>
      <w:rPr>
        <w:rFonts w:hint="default" w:ascii="宋体" w:hAnsi="宋体" w:eastAsia="宋体" w:cs="宋体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4C5FFC37"/>
    <w:multiLevelType w:val="multilevel"/>
    <w:tmpl w:val="4C5FFC37"/>
    <w:lvl w:ilvl="0" w:tentative="0">
      <w:start w:val="1"/>
      <w:numFmt w:val="decimal"/>
      <w:pStyle w:val="97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pStyle w:val="99"/>
      <w:suff w:val="space"/>
      <w:lvlText w:val="%1.%2"/>
      <w:lvlJc w:val="left"/>
      <w:pPr>
        <w:ind w:left="1134" w:hanging="113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101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pStyle w:val="103"/>
      <w:suff w:val="space"/>
      <w:lvlText w:val="%1.%2.%3.%4"/>
      <w:lvlJc w:val="left"/>
      <w:pPr>
        <w:ind w:left="1701" w:hanging="1134"/>
      </w:pPr>
      <w:rPr>
        <w:rFonts w:hint="default" w:ascii="Arial" w:hAnsi="Arial" w:eastAsia="宋体" w:cs="Arial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 w:ascii="Arial" w:hAnsi="Arial" w:cs="Arial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pStyle w:val="79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0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8">
    <w:nsid w:val="639E7C19"/>
    <w:multiLevelType w:val="multilevel"/>
    <w:tmpl w:val="639E7C19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iM2QzMWMwNTE1YWIxNzFlNDMyMjllY2ViNDk5MDQifQ=="/>
  </w:docVars>
  <w:rsids>
    <w:rsidRoot w:val="00DE7299"/>
    <w:rsid w:val="000001C5"/>
    <w:rsid w:val="000030FC"/>
    <w:rsid w:val="000033D6"/>
    <w:rsid w:val="00003BFA"/>
    <w:rsid w:val="00007B32"/>
    <w:rsid w:val="000117C0"/>
    <w:rsid w:val="00011F93"/>
    <w:rsid w:val="000123D3"/>
    <w:rsid w:val="0001392E"/>
    <w:rsid w:val="00015905"/>
    <w:rsid w:val="0001679E"/>
    <w:rsid w:val="0001721C"/>
    <w:rsid w:val="00017A07"/>
    <w:rsid w:val="00017ECF"/>
    <w:rsid w:val="00020576"/>
    <w:rsid w:val="00020949"/>
    <w:rsid w:val="00022F53"/>
    <w:rsid w:val="00023399"/>
    <w:rsid w:val="0002402E"/>
    <w:rsid w:val="00026B98"/>
    <w:rsid w:val="00030370"/>
    <w:rsid w:val="00030659"/>
    <w:rsid w:val="0003231A"/>
    <w:rsid w:val="00033762"/>
    <w:rsid w:val="000341FF"/>
    <w:rsid w:val="000349DA"/>
    <w:rsid w:val="000355B9"/>
    <w:rsid w:val="000367ED"/>
    <w:rsid w:val="000372CF"/>
    <w:rsid w:val="000401CC"/>
    <w:rsid w:val="00041A1A"/>
    <w:rsid w:val="0004310E"/>
    <w:rsid w:val="000449A0"/>
    <w:rsid w:val="00050059"/>
    <w:rsid w:val="0005098A"/>
    <w:rsid w:val="0005107B"/>
    <w:rsid w:val="000522CB"/>
    <w:rsid w:val="000540FD"/>
    <w:rsid w:val="00055C92"/>
    <w:rsid w:val="000562D0"/>
    <w:rsid w:val="000563D8"/>
    <w:rsid w:val="00057A9B"/>
    <w:rsid w:val="00061679"/>
    <w:rsid w:val="00061930"/>
    <w:rsid w:val="00064F19"/>
    <w:rsid w:val="000656E3"/>
    <w:rsid w:val="000657BB"/>
    <w:rsid w:val="00066945"/>
    <w:rsid w:val="00067D15"/>
    <w:rsid w:val="00071E30"/>
    <w:rsid w:val="00083046"/>
    <w:rsid w:val="00083A3D"/>
    <w:rsid w:val="00084981"/>
    <w:rsid w:val="00084B08"/>
    <w:rsid w:val="000907DE"/>
    <w:rsid w:val="000913F0"/>
    <w:rsid w:val="00091C92"/>
    <w:rsid w:val="00093E9E"/>
    <w:rsid w:val="00094D1B"/>
    <w:rsid w:val="0009616C"/>
    <w:rsid w:val="00096B12"/>
    <w:rsid w:val="000A03CC"/>
    <w:rsid w:val="000A1D75"/>
    <w:rsid w:val="000A2582"/>
    <w:rsid w:val="000A272E"/>
    <w:rsid w:val="000A2946"/>
    <w:rsid w:val="000A4E08"/>
    <w:rsid w:val="000B129B"/>
    <w:rsid w:val="000B2372"/>
    <w:rsid w:val="000B2D75"/>
    <w:rsid w:val="000B3504"/>
    <w:rsid w:val="000B3739"/>
    <w:rsid w:val="000B4235"/>
    <w:rsid w:val="000B67CB"/>
    <w:rsid w:val="000B6D82"/>
    <w:rsid w:val="000B7639"/>
    <w:rsid w:val="000C0C0B"/>
    <w:rsid w:val="000C1012"/>
    <w:rsid w:val="000C1800"/>
    <w:rsid w:val="000C20D5"/>
    <w:rsid w:val="000C372F"/>
    <w:rsid w:val="000C4457"/>
    <w:rsid w:val="000C4962"/>
    <w:rsid w:val="000C4A8C"/>
    <w:rsid w:val="000C60CF"/>
    <w:rsid w:val="000C671E"/>
    <w:rsid w:val="000C6BD1"/>
    <w:rsid w:val="000C6D65"/>
    <w:rsid w:val="000C71F2"/>
    <w:rsid w:val="000C76A4"/>
    <w:rsid w:val="000D125E"/>
    <w:rsid w:val="000D17B0"/>
    <w:rsid w:val="000D31E9"/>
    <w:rsid w:val="000D4E00"/>
    <w:rsid w:val="000D5197"/>
    <w:rsid w:val="000D5D3C"/>
    <w:rsid w:val="000E0287"/>
    <w:rsid w:val="000E03D8"/>
    <w:rsid w:val="000E0487"/>
    <w:rsid w:val="000E2211"/>
    <w:rsid w:val="000E5EB3"/>
    <w:rsid w:val="000E6BA8"/>
    <w:rsid w:val="000F1A9B"/>
    <w:rsid w:val="000F2342"/>
    <w:rsid w:val="000F3CD7"/>
    <w:rsid w:val="000F586C"/>
    <w:rsid w:val="000F5928"/>
    <w:rsid w:val="000F7A53"/>
    <w:rsid w:val="00101275"/>
    <w:rsid w:val="0010150F"/>
    <w:rsid w:val="00101A92"/>
    <w:rsid w:val="001031A3"/>
    <w:rsid w:val="001055C5"/>
    <w:rsid w:val="00105646"/>
    <w:rsid w:val="00105FC6"/>
    <w:rsid w:val="00106E23"/>
    <w:rsid w:val="001114CD"/>
    <w:rsid w:val="00111982"/>
    <w:rsid w:val="00111E79"/>
    <w:rsid w:val="0011493F"/>
    <w:rsid w:val="001200AC"/>
    <w:rsid w:val="00120AB3"/>
    <w:rsid w:val="0012173B"/>
    <w:rsid w:val="001221D8"/>
    <w:rsid w:val="001221E2"/>
    <w:rsid w:val="00122B66"/>
    <w:rsid w:val="0012366D"/>
    <w:rsid w:val="0012535D"/>
    <w:rsid w:val="0012582E"/>
    <w:rsid w:val="00126C5A"/>
    <w:rsid w:val="0012729E"/>
    <w:rsid w:val="001278C0"/>
    <w:rsid w:val="00127F4A"/>
    <w:rsid w:val="00131429"/>
    <w:rsid w:val="00133931"/>
    <w:rsid w:val="001350E6"/>
    <w:rsid w:val="0013742E"/>
    <w:rsid w:val="00140116"/>
    <w:rsid w:val="00140791"/>
    <w:rsid w:val="00140DC6"/>
    <w:rsid w:val="00141DE3"/>
    <w:rsid w:val="00141E6C"/>
    <w:rsid w:val="001426F4"/>
    <w:rsid w:val="00143976"/>
    <w:rsid w:val="00146D67"/>
    <w:rsid w:val="0014757D"/>
    <w:rsid w:val="001519D4"/>
    <w:rsid w:val="00151BCE"/>
    <w:rsid w:val="001531DB"/>
    <w:rsid w:val="00153F14"/>
    <w:rsid w:val="001544A5"/>
    <w:rsid w:val="0015484D"/>
    <w:rsid w:val="00154AEF"/>
    <w:rsid w:val="00155262"/>
    <w:rsid w:val="00157765"/>
    <w:rsid w:val="00157B4A"/>
    <w:rsid w:val="001600FD"/>
    <w:rsid w:val="001624FE"/>
    <w:rsid w:val="001635F3"/>
    <w:rsid w:val="00163F58"/>
    <w:rsid w:val="0017140F"/>
    <w:rsid w:val="0017181B"/>
    <w:rsid w:val="00172412"/>
    <w:rsid w:val="00172451"/>
    <w:rsid w:val="00172C85"/>
    <w:rsid w:val="00177566"/>
    <w:rsid w:val="00184329"/>
    <w:rsid w:val="0018513A"/>
    <w:rsid w:val="001853DF"/>
    <w:rsid w:val="00190CEC"/>
    <w:rsid w:val="00192C3F"/>
    <w:rsid w:val="00192C56"/>
    <w:rsid w:val="00193104"/>
    <w:rsid w:val="001935B9"/>
    <w:rsid w:val="00193A44"/>
    <w:rsid w:val="00193D98"/>
    <w:rsid w:val="00194552"/>
    <w:rsid w:val="00194B50"/>
    <w:rsid w:val="00195E79"/>
    <w:rsid w:val="00196B51"/>
    <w:rsid w:val="001A20C8"/>
    <w:rsid w:val="001A2E9A"/>
    <w:rsid w:val="001A4A32"/>
    <w:rsid w:val="001B093B"/>
    <w:rsid w:val="001B1086"/>
    <w:rsid w:val="001B1269"/>
    <w:rsid w:val="001B13EC"/>
    <w:rsid w:val="001B464D"/>
    <w:rsid w:val="001B5F87"/>
    <w:rsid w:val="001B63A0"/>
    <w:rsid w:val="001B66A1"/>
    <w:rsid w:val="001B75CA"/>
    <w:rsid w:val="001B7D8A"/>
    <w:rsid w:val="001C1F21"/>
    <w:rsid w:val="001C3F13"/>
    <w:rsid w:val="001C418F"/>
    <w:rsid w:val="001D036A"/>
    <w:rsid w:val="001D2A58"/>
    <w:rsid w:val="001D3A96"/>
    <w:rsid w:val="001D41B0"/>
    <w:rsid w:val="001D4200"/>
    <w:rsid w:val="001D4F78"/>
    <w:rsid w:val="001D52BB"/>
    <w:rsid w:val="001D5B72"/>
    <w:rsid w:val="001D6780"/>
    <w:rsid w:val="001D6831"/>
    <w:rsid w:val="001E35F6"/>
    <w:rsid w:val="001E4F15"/>
    <w:rsid w:val="001E6553"/>
    <w:rsid w:val="001E7A67"/>
    <w:rsid w:val="001E7CD3"/>
    <w:rsid w:val="001E7FEC"/>
    <w:rsid w:val="001F0681"/>
    <w:rsid w:val="001F10C5"/>
    <w:rsid w:val="001F1744"/>
    <w:rsid w:val="001F285F"/>
    <w:rsid w:val="001F29D2"/>
    <w:rsid w:val="001F30DC"/>
    <w:rsid w:val="001F3213"/>
    <w:rsid w:val="001F4D66"/>
    <w:rsid w:val="001F7045"/>
    <w:rsid w:val="001F7781"/>
    <w:rsid w:val="001F7975"/>
    <w:rsid w:val="001F7B47"/>
    <w:rsid w:val="002007D1"/>
    <w:rsid w:val="00201A30"/>
    <w:rsid w:val="00202E28"/>
    <w:rsid w:val="002043A3"/>
    <w:rsid w:val="00204708"/>
    <w:rsid w:val="00204DB7"/>
    <w:rsid w:val="002052A4"/>
    <w:rsid w:val="00205DA3"/>
    <w:rsid w:val="00205E67"/>
    <w:rsid w:val="00207457"/>
    <w:rsid w:val="00211F20"/>
    <w:rsid w:val="0021251E"/>
    <w:rsid w:val="00213433"/>
    <w:rsid w:val="00213F62"/>
    <w:rsid w:val="00213FDF"/>
    <w:rsid w:val="00214CCB"/>
    <w:rsid w:val="00214D1E"/>
    <w:rsid w:val="00215ED2"/>
    <w:rsid w:val="00216301"/>
    <w:rsid w:val="002164B6"/>
    <w:rsid w:val="00216DFE"/>
    <w:rsid w:val="00216F7C"/>
    <w:rsid w:val="00217D0A"/>
    <w:rsid w:val="00220833"/>
    <w:rsid w:val="002211D1"/>
    <w:rsid w:val="0022194A"/>
    <w:rsid w:val="00222F9E"/>
    <w:rsid w:val="002230F0"/>
    <w:rsid w:val="00223134"/>
    <w:rsid w:val="00227ADF"/>
    <w:rsid w:val="00227D40"/>
    <w:rsid w:val="00230454"/>
    <w:rsid w:val="00230E8F"/>
    <w:rsid w:val="002339A4"/>
    <w:rsid w:val="00233D43"/>
    <w:rsid w:val="00234CB3"/>
    <w:rsid w:val="00237C65"/>
    <w:rsid w:val="002418BC"/>
    <w:rsid w:val="00241911"/>
    <w:rsid w:val="002421F2"/>
    <w:rsid w:val="00243749"/>
    <w:rsid w:val="002440BB"/>
    <w:rsid w:val="002444F7"/>
    <w:rsid w:val="00244E82"/>
    <w:rsid w:val="002455FB"/>
    <w:rsid w:val="00245E2E"/>
    <w:rsid w:val="0024759C"/>
    <w:rsid w:val="002476A2"/>
    <w:rsid w:val="0025036D"/>
    <w:rsid w:val="00250630"/>
    <w:rsid w:val="00250692"/>
    <w:rsid w:val="002507D7"/>
    <w:rsid w:val="002511DC"/>
    <w:rsid w:val="00251259"/>
    <w:rsid w:val="002523C3"/>
    <w:rsid w:val="0025323B"/>
    <w:rsid w:val="00255943"/>
    <w:rsid w:val="002577AE"/>
    <w:rsid w:val="002578FF"/>
    <w:rsid w:val="00262747"/>
    <w:rsid w:val="002656E4"/>
    <w:rsid w:val="002658A0"/>
    <w:rsid w:val="002667C4"/>
    <w:rsid w:val="00266A22"/>
    <w:rsid w:val="002676F4"/>
    <w:rsid w:val="0027031F"/>
    <w:rsid w:val="002712BD"/>
    <w:rsid w:val="002720DF"/>
    <w:rsid w:val="00272159"/>
    <w:rsid w:val="002729B9"/>
    <w:rsid w:val="00273606"/>
    <w:rsid w:val="0027612A"/>
    <w:rsid w:val="00280684"/>
    <w:rsid w:val="00280E90"/>
    <w:rsid w:val="002873F1"/>
    <w:rsid w:val="00290FF2"/>
    <w:rsid w:val="0029551F"/>
    <w:rsid w:val="00295FCD"/>
    <w:rsid w:val="002967F4"/>
    <w:rsid w:val="002A1FEC"/>
    <w:rsid w:val="002A22FC"/>
    <w:rsid w:val="002A239C"/>
    <w:rsid w:val="002A3E8F"/>
    <w:rsid w:val="002A443A"/>
    <w:rsid w:val="002A4F81"/>
    <w:rsid w:val="002A5D93"/>
    <w:rsid w:val="002A6063"/>
    <w:rsid w:val="002A6078"/>
    <w:rsid w:val="002A6211"/>
    <w:rsid w:val="002B0239"/>
    <w:rsid w:val="002B073D"/>
    <w:rsid w:val="002B0BA5"/>
    <w:rsid w:val="002B0E49"/>
    <w:rsid w:val="002B17D1"/>
    <w:rsid w:val="002B451C"/>
    <w:rsid w:val="002C0227"/>
    <w:rsid w:val="002C2BE6"/>
    <w:rsid w:val="002C2EFA"/>
    <w:rsid w:val="002C4F2E"/>
    <w:rsid w:val="002C5201"/>
    <w:rsid w:val="002C5F07"/>
    <w:rsid w:val="002D01E0"/>
    <w:rsid w:val="002D1338"/>
    <w:rsid w:val="002D18F4"/>
    <w:rsid w:val="002D3DE7"/>
    <w:rsid w:val="002D4074"/>
    <w:rsid w:val="002D4F53"/>
    <w:rsid w:val="002D586D"/>
    <w:rsid w:val="002D6963"/>
    <w:rsid w:val="002D6CA4"/>
    <w:rsid w:val="002D6E74"/>
    <w:rsid w:val="002E0DB0"/>
    <w:rsid w:val="002E16FE"/>
    <w:rsid w:val="002E1FC7"/>
    <w:rsid w:val="002E3A62"/>
    <w:rsid w:val="002E6593"/>
    <w:rsid w:val="002F079A"/>
    <w:rsid w:val="002F0BCF"/>
    <w:rsid w:val="002F1253"/>
    <w:rsid w:val="002F17A0"/>
    <w:rsid w:val="002F191A"/>
    <w:rsid w:val="002F29B8"/>
    <w:rsid w:val="002F2F59"/>
    <w:rsid w:val="002F5530"/>
    <w:rsid w:val="002F7188"/>
    <w:rsid w:val="002F7972"/>
    <w:rsid w:val="00300057"/>
    <w:rsid w:val="00300A64"/>
    <w:rsid w:val="00300E23"/>
    <w:rsid w:val="00301C76"/>
    <w:rsid w:val="00302D88"/>
    <w:rsid w:val="00305AAC"/>
    <w:rsid w:val="00306651"/>
    <w:rsid w:val="00311256"/>
    <w:rsid w:val="003115A8"/>
    <w:rsid w:val="0031392A"/>
    <w:rsid w:val="003139EB"/>
    <w:rsid w:val="00314612"/>
    <w:rsid w:val="003160E6"/>
    <w:rsid w:val="00317483"/>
    <w:rsid w:val="003217AA"/>
    <w:rsid w:val="00323E44"/>
    <w:rsid w:val="00324911"/>
    <w:rsid w:val="0033346E"/>
    <w:rsid w:val="003334A8"/>
    <w:rsid w:val="003357CA"/>
    <w:rsid w:val="00335A20"/>
    <w:rsid w:val="00335B10"/>
    <w:rsid w:val="0033709F"/>
    <w:rsid w:val="003407FA"/>
    <w:rsid w:val="00341D7C"/>
    <w:rsid w:val="00342923"/>
    <w:rsid w:val="003429B6"/>
    <w:rsid w:val="00343DA8"/>
    <w:rsid w:val="003441FC"/>
    <w:rsid w:val="003454D9"/>
    <w:rsid w:val="003455C3"/>
    <w:rsid w:val="00345E3E"/>
    <w:rsid w:val="00346587"/>
    <w:rsid w:val="00346839"/>
    <w:rsid w:val="00350F69"/>
    <w:rsid w:val="003514DD"/>
    <w:rsid w:val="00352D28"/>
    <w:rsid w:val="00352DB7"/>
    <w:rsid w:val="00352E7B"/>
    <w:rsid w:val="00352EA3"/>
    <w:rsid w:val="003530E6"/>
    <w:rsid w:val="003535AD"/>
    <w:rsid w:val="003544FA"/>
    <w:rsid w:val="00355BFA"/>
    <w:rsid w:val="00355CDF"/>
    <w:rsid w:val="00357A63"/>
    <w:rsid w:val="00362C00"/>
    <w:rsid w:val="00363859"/>
    <w:rsid w:val="00363E33"/>
    <w:rsid w:val="003648F0"/>
    <w:rsid w:val="00364E28"/>
    <w:rsid w:val="00365165"/>
    <w:rsid w:val="0037040D"/>
    <w:rsid w:val="0037086E"/>
    <w:rsid w:val="00370BAD"/>
    <w:rsid w:val="00374D1C"/>
    <w:rsid w:val="00375119"/>
    <w:rsid w:val="0037516B"/>
    <w:rsid w:val="00382960"/>
    <w:rsid w:val="00382CC8"/>
    <w:rsid w:val="003834F9"/>
    <w:rsid w:val="00383825"/>
    <w:rsid w:val="00383FD8"/>
    <w:rsid w:val="00384EF9"/>
    <w:rsid w:val="00385174"/>
    <w:rsid w:val="00385460"/>
    <w:rsid w:val="0038596F"/>
    <w:rsid w:val="00386430"/>
    <w:rsid w:val="00390496"/>
    <w:rsid w:val="00390F16"/>
    <w:rsid w:val="003918C5"/>
    <w:rsid w:val="00392A70"/>
    <w:rsid w:val="00395F44"/>
    <w:rsid w:val="00396EC1"/>
    <w:rsid w:val="003976A5"/>
    <w:rsid w:val="0039779F"/>
    <w:rsid w:val="00397AF8"/>
    <w:rsid w:val="003A03B1"/>
    <w:rsid w:val="003A1AB7"/>
    <w:rsid w:val="003A367C"/>
    <w:rsid w:val="003A5553"/>
    <w:rsid w:val="003A5E66"/>
    <w:rsid w:val="003A622D"/>
    <w:rsid w:val="003B036F"/>
    <w:rsid w:val="003B0EE6"/>
    <w:rsid w:val="003B1713"/>
    <w:rsid w:val="003B3236"/>
    <w:rsid w:val="003B3AAA"/>
    <w:rsid w:val="003B4329"/>
    <w:rsid w:val="003B495B"/>
    <w:rsid w:val="003B74EE"/>
    <w:rsid w:val="003B7D0F"/>
    <w:rsid w:val="003C4507"/>
    <w:rsid w:val="003C58FB"/>
    <w:rsid w:val="003D0C46"/>
    <w:rsid w:val="003D0EC2"/>
    <w:rsid w:val="003D1412"/>
    <w:rsid w:val="003D15FB"/>
    <w:rsid w:val="003D21E6"/>
    <w:rsid w:val="003D4111"/>
    <w:rsid w:val="003D45FC"/>
    <w:rsid w:val="003D4734"/>
    <w:rsid w:val="003D4ADE"/>
    <w:rsid w:val="003E0591"/>
    <w:rsid w:val="003E3580"/>
    <w:rsid w:val="003E4FD2"/>
    <w:rsid w:val="003E64C4"/>
    <w:rsid w:val="003E76EE"/>
    <w:rsid w:val="003F053B"/>
    <w:rsid w:val="003F3AA3"/>
    <w:rsid w:val="003F3C61"/>
    <w:rsid w:val="003F50C3"/>
    <w:rsid w:val="003F66DE"/>
    <w:rsid w:val="003F7FEA"/>
    <w:rsid w:val="004038C0"/>
    <w:rsid w:val="00403FF4"/>
    <w:rsid w:val="00404AF4"/>
    <w:rsid w:val="004050FB"/>
    <w:rsid w:val="00406057"/>
    <w:rsid w:val="00406168"/>
    <w:rsid w:val="00406761"/>
    <w:rsid w:val="00406CF2"/>
    <w:rsid w:val="00407082"/>
    <w:rsid w:val="00407DE4"/>
    <w:rsid w:val="00411AFB"/>
    <w:rsid w:val="00411D21"/>
    <w:rsid w:val="00412A47"/>
    <w:rsid w:val="004131DB"/>
    <w:rsid w:val="00414310"/>
    <w:rsid w:val="004143EC"/>
    <w:rsid w:val="004155C7"/>
    <w:rsid w:val="00416AD8"/>
    <w:rsid w:val="00417D03"/>
    <w:rsid w:val="00417FA5"/>
    <w:rsid w:val="0042021A"/>
    <w:rsid w:val="00422EED"/>
    <w:rsid w:val="00422F50"/>
    <w:rsid w:val="00423737"/>
    <w:rsid w:val="00423F56"/>
    <w:rsid w:val="00424C4D"/>
    <w:rsid w:val="00425878"/>
    <w:rsid w:val="0043205C"/>
    <w:rsid w:val="00432DB9"/>
    <w:rsid w:val="00432E64"/>
    <w:rsid w:val="00433FE0"/>
    <w:rsid w:val="00434FA2"/>
    <w:rsid w:val="0043543B"/>
    <w:rsid w:val="0044001E"/>
    <w:rsid w:val="004419A8"/>
    <w:rsid w:val="0044370A"/>
    <w:rsid w:val="00443C82"/>
    <w:rsid w:val="004446C0"/>
    <w:rsid w:val="004457C5"/>
    <w:rsid w:val="00447001"/>
    <w:rsid w:val="004471A6"/>
    <w:rsid w:val="004500CC"/>
    <w:rsid w:val="00451BF3"/>
    <w:rsid w:val="00452F5A"/>
    <w:rsid w:val="00453AB8"/>
    <w:rsid w:val="004550FF"/>
    <w:rsid w:val="004626BA"/>
    <w:rsid w:val="00462E79"/>
    <w:rsid w:val="00463BA3"/>
    <w:rsid w:val="00464772"/>
    <w:rsid w:val="0046539A"/>
    <w:rsid w:val="004665F2"/>
    <w:rsid w:val="004703AE"/>
    <w:rsid w:val="00470847"/>
    <w:rsid w:val="00471236"/>
    <w:rsid w:val="00473BC4"/>
    <w:rsid w:val="004752E5"/>
    <w:rsid w:val="00477290"/>
    <w:rsid w:val="00480DB2"/>
    <w:rsid w:val="00483061"/>
    <w:rsid w:val="00483FD5"/>
    <w:rsid w:val="00487070"/>
    <w:rsid w:val="00490DAA"/>
    <w:rsid w:val="0049101F"/>
    <w:rsid w:val="00491955"/>
    <w:rsid w:val="00493E0B"/>
    <w:rsid w:val="004940B5"/>
    <w:rsid w:val="00494DDF"/>
    <w:rsid w:val="004A5AF0"/>
    <w:rsid w:val="004A7D6C"/>
    <w:rsid w:val="004B334E"/>
    <w:rsid w:val="004B38A1"/>
    <w:rsid w:val="004B423B"/>
    <w:rsid w:val="004B67D9"/>
    <w:rsid w:val="004C1C3B"/>
    <w:rsid w:val="004C3259"/>
    <w:rsid w:val="004C419A"/>
    <w:rsid w:val="004C4B19"/>
    <w:rsid w:val="004C504E"/>
    <w:rsid w:val="004C58E9"/>
    <w:rsid w:val="004C65EA"/>
    <w:rsid w:val="004C780B"/>
    <w:rsid w:val="004D10ED"/>
    <w:rsid w:val="004D22AB"/>
    <w:rsid w:val="004D3064"/>
    <w:rsid w:val="004D345C"/>
    <w:rsid w:val="004D3A64"/>
    <w:rsid w:val="004D4EAC"/>
    <w:rsid w:val="004D554F"/>
    <w:rsid w:val="004D687D"/>
    <w:rsid w:val="004D6BA9"/>
    <w:rsid w:val="004D7147"/>
    <w:rsid w:val="004D785B"/>
    <w:rsid w:val="004D7975"/>
    <w:rsid w:val="004E0F7D"/>
    <w:rsid w:val="004E3030"/>
    <w:rsid w:val="004E3427"/>
    <w:rsid w:val="004E4594"/>
    <w:rsid w:val="004E6B54"/>
    <w:rsid w:val="004E74B8"/>
    <w:rsid w:val="004E7EF3"/>
    <w:rsid w:val="004F0D01"/>
    <w:rsid w:val="004F179F"/>
    <w:rsid w:val="004F3637"/>
    <w:rsid w:val="004F486B"/>
    <w:rsid w:val="004F7603"/>
    <w:rsid w:val="005001FF"/>
    <w:rsid w:val="0050041E"/>
    <w:rsid w:val="005020EF"/>
    <w:rsid w:val="005053C2"/>
    <w:rsid w:val="00505FBC"/>
    <w:rsid w:val="00505FF9"/>
    <w:rsid w:val="005066BB"/>
    <w:rsid w:val="00507FDA"/>
    <w:rsid w:val="00510DFB"/>
    <w:rsid w:val="00513532"/>
    <w:rsid w:val="005145DB"/>
    <w:rsid w:val="00520102"/>
    <w:rsid w:val="00520E86"/>
    <w:rsid w:val="00523853"/>
    <w:rsid w:val="005244A2"/>
    <w:rsid w:val="00527C41"/>
    <w:rsid w:val="0053339C"/>
    <w:rsid w:val="00534D94"/>
    <w:rsid w:val="00534F1D"/>
    <w:rsid w:val="005373BF"/>
    <w:rsid w:val="00540C8C"/>
    <w:rsid w:val="00543FC3"/>
    <w:rsid w:val="00544297"/>
    <w:rsid w:val="005447D4"/>
    <w:rsid w:val="00546E74"/>
    <w:rsid w:val="00547594"/>
    <w:rsid w:val="0054783B"/>
    <w:rsid w:val="00547B16"/>
    <w:rsid w:val="00554F45"/>
    <w:rsid w:val="005556DB"/>
    <w:rsid w:val="00555B42"/>
    <w:rsid w:val="00556D4A"/>
    <w:rsid w:val="00556E71"/>
    <w:rsid w:val="00560241"/>
    <w:rsid w:val="005629AA"/>
    <w:rsid w:val="0056377E"/>
    <w:rsid w:val="00564027"/>
    <w:rsid w:val="00564F3B"/>
    <w:rsid w:val="005702A5"/>
    <w:rsid w:val="005727B5"/>
    <w:rsid w:val="0057528F"/>
    <w:rsid w:val="00575509"/>
    <w:rsid w:val="00575DB8"/>
    <w:rsid w:val="00576E28"/>
    <w:rsid w:val="0058051D"/>
    <w:rsid w:val="005818CA"/>
    <w:rsid w:val="00584A1A"/>
    <w:rsid w:val="00585D44"/>
    <w:rsid w:val="00586845"/>
    <w:rsid w:val="00586A75"/>
    <w:rsid w:val="00590A05"/>
    <w:rsid w:val="00590E7C"/>
    <w:rsid w:val="005912F9"/>
    <w:rsid w:val="005922D4"/>
    <w:rsid w:val="00592B30"/>
    <w:rsid w:val="00593A0D"/>
    <w:rsid w:val="005959FB"/>
    <w:rsid w:val="005976C0"/>
    <w:rsid w:val="005A0D8C"/>
    <w:rsid w:val="005A0DA4"/>
    <w:rsid w:val="005A311B"/>
    <w:rsid w:val="005A38BB"/>
    <w:rsid w:val="005A7B22"/>
    <w:rsid w:val="005B05CC"/>
    <w:rsid w:val="005B1210"/>
    <w:rsid w:val="005B462A"/>
    <w:rsid w:val="005B673F"/>
    <w:rsid w:val="005B6D66"/>
    <w:rsid w:val="005B7040"/>
    <w:rsid w:val="005B7913"/>
    <w:rsid w:val="005C0912"/>
    <w:rsid w:val="005C0F9B"/>
    <w:rsid w:val="005C1F0D"/>
    <w:rsid w:val="005C34AC"/>
    <w:rsid w:val="005C4D59"/>
    <w:rsid w:val="005C68D3"/>
    <w:rsid w:val="005C6CB0"/>
    <w:rsid w:val="005C6EA3"/>
    <w:rsid w:val="005C70FA"/>
    <w:rsid w:val="005C7837"/>
    <w:rsid w:val="005D1760"/>
    <w:rsid w:val="005D1DE1"/>
    <w:rsid w:val="005D319F"/>
    <w:rsid w:val="005D3A5E"/>
    <w:rsid w:val="005D42DE"/>
    <w:rsid w:val="005D4526"/>
    <w:rsid w:val="005D5681"/>
    <w:rsid w:val="005D631B"/>
    <w:rsid w:val="005E15D5"/>
    <w:rsid w:val="005E1FFB"/>
    <w:rsid w:val="005E2091"/>
    <w:rsid w:val="005E2B3A"/>
    <w:rsid w:val="005E4E29"/>
    <w:rsid w:val="005E5158"/>
    <w:rsid w:val="005E5BAF"/>
    <w:rsid w:val="005E62A6"/>
    <w:rsid w:val="005E659B"/>
    <w:rsid w:val="005E7230"/>
    <w:rsid w:val="005F2C8E"/>
    <w:rsid w:val="005F3ABA"/>
    <w:rsid w:val="005F5236"/>
    <w:rsid w:val="005F5C9F"/>
    <w:rsid w:val="005F60B9"/>
    <w:rsid w:val="005F7279"/>
    <w:rsid w:val="00600DE8"/>
    <w:rsid w:val="006023A4"/>
    <w:rsid w:val="0060293C"/>
    <w:rsid w:val="0060558E"/>
    <w:rsid w:val="00611CA9"/>
    <w:rsid w:val="006129B5"/>
    <w:rsid w:val="006134E5"/>
    <w:rsid w:val="00613DDD"/>
    <w:rsid w:val="006148BE"/>
    <w:rsid w:val="00617ABD"/>
    <w:rsid w:val="00620AF8"/>
    <w:rsid w:val="006211A4"/>
    <w:rsid w:val="00622489"/>
    <w:rsid w:val="00622F36"/>
    <w:rsid w:val="00623903"/>
    <w:rsid w:val="00625AAC"/>
    <w:rsid w:val="00625D3F"/>
    <w:rsid w:val="00626FD3"/>
    <w:rsid w:val="006306D6"/>
    <w:rsid w:val="00631A66"/>
    <w:rsid w:val="0063694C"/>
    <w:rsid w:val="006406E1"/>
    <w:rsid w:val="006426E7"/>
    <w:rsid w:val="00643000"/>
    <w:rsid w:val="00645969"/>
    <w:rsid w:val="00647712"/>
    <w:rsid w:val="00651189"/>
    <w:rsid w:val="00651A2A"/>
    <w:rsid w:val="00651D38"/>
    <w:rsid w:val="006556CB"/>
    <w:rsid w:val="00655977"/>
    <w:rsid w:val="006566D3"/>
    <w:rsid w:val="00657057"/>
    <w:rsid w:val="00660DF7"/>
    <w:rsid w:val="006644E9"/>
    <w:rsid w:val="006656F6"/>
    <w:rsid w:val="00670D08"/>
    <w:rsid w:val="00670F09"/>
    <w:rsid w:val="00672BDA"/>
    <w:rsid w:val="0067306E"/>
    <w:rsid w:val="00675633"/>
    <w:rsid w:val="0067605D"/>
    <w:rsid w:val="00676BD3"/>
    <w:rsid w:val="0067758A"/>
    <w:rsid w:val="00682E32"/>
    <w:rsid w:val="006841AA"/>
    <w:rsid w:val="00686EC7"/>
    <w:rsid w:val="00690091"/>
    <w:rsid w:val="006923B0"/>
    <w:rsid w:val="006939EC"/>
    <w:rsid w:val="00693F5A"/>
    <w:rsid w:val="00694C71"/>
    <w:rsid w:val="006955F7"/>
    <w:rsid w:val="00697184"/>
    <w:rsid w:val="0069754B"/>
    <w:rsid w:val="006A01B9"/>
    <w:rsid w:val="006A19DB"/>
    <w:rsid w:val="006A3D00"/>
    <w:rsid w:val="006A3F2D"/>
    <w:rsid w:val="006A4014"/>
    <w:rsid w:val="006A4FF9"/>
    <w:rsid w:val="006A6135"/>
    <w:rsid w:val="006A61E3"/>
    <w:rsid w:val="006A665D"/>
    <w:rsid w:val="006A7358"/>
    <w:rsid w:val="006B01C2"/>
    <w:rsid w:val="006B1428"/>
    <w:rsid w:val="006B1678"/>
    <w:rsid w:val="006B2D1D"/>
    <w:rsid w:val="006B34F5"/>
    <w:rsid w:val="006B4041"/>
    <w:rsid w:val="006B4D8F"/>
    <w:rsid w:val="006B7497"/>
    <w:rsid w:val="006B7822"/>
    <w:rsid w:val="006B7960"/>
    <w:rsid w:val="006C060A"/>
    <w:rsid w:val="006C2144"/>
    <w:rsid w:val="006C2F33"/>
    <w:rsid w:val="006C4160"/>
    <w:rsid w:val="006C4591"/>
    <w:rsid w:val="006C4A7C"/>
    <w:rsid w:val="006C5F45"/>
    <w:rsid w:val="006D071F"/>
    <w:rsid w:val="006D12B6"/>
    <w:rsid w:val="006D130A"/>
    <w:rsid w:val="006D22E1"/>
    <w:rsid w:val="006D248C"/>
    <w:rsid w:val="006D302C"/>
    <w:rsid w:val="006D4217"/>
    <w:rsid w:val="006D49B3"/>
    <w:rsid w:val="006D4C96"/>
    <w:rsid w:val="006D657E"/>
    <w:rsid w:val="006D7274"/>
    <w:rsid w:val="006E00AF"/>
    <w:rsid w:val="006E07C3"/>
    <w:rsid w:val="006E09C8"/>
    <w:rsid w:val="006E1061"/>
    <w:rsid w:val="006E2B0E"/>
    <w:rsid w:val="006E5068"/>
    <w:rsid w:val="006E57C1"/>
    <w:rsid w:val="006E68BB"/>
    <w:rsid w:val="006F2E48"/>
    <w:rsid w:val="006F2F31"/>
    <w:rsid w:val="006F3002"/>
    <w:rsid w:val="006F41FF"/>
    <w:rsid w:val="006F6FF9"/>
    <w:rsid w:val="00700D7B"/>
    <w:rsid w:val="00701B74"/>
    <w:rsid w:val="00702240"/>
    <w:rsid w:val="00705B93"/>
    <w:rsid w:val="007067BB"/>
    <w:rsid w:val="00710447"/>
    <w:rsid w:val="007105DF"/>
    <w:rsid w:val="007108BF"/>
    <w:rsid w:val="00710C0F"/>
    <w:rsid w:val="0071236D"/>
    <w:rsid w:val="0071257A"/>
    <w:rsid w:val="00712B18"/>
    <w:rsid w:val="007135E2"/>
    <w:rsid w:val="007149F2"/>
    <w:rsid w:val="00716254"/>
    <w:rsid w:val="00716356"/>
    <w:rsid w:val="00717BE4"/>
    <w:rsid w:val="00720293"/>
    <w:rsid w:val="00721B21"/>
    <w:rsid w:val="00723325"/>
    <w:rsid w:val="00724F73"/>
    <w:rsid w:val="007264C1"/>
    <w:rsid w:val="00726564"/>
    <w:rsid w:val="007269BF"/>
    <w:rsid w:val="0072735D"/>
    <w:rsid w:val="00727DBD"/>
    <w:rsid w:val="00731250"/>
    <w:rsid w:val="0073222B"/>
    <w:rsid w:val="0073224C"/>
    <w:rsid w:val="0073314C"/>
    <w:rsid w:val="00733692"/>
    <w:rsid w:val="00735E78"/>
    <w:rsid w:val="00736C57"/>
    <w:rsid w:val="00737980"/>
    <w:rsid w:val="007403C5"/>
    <w:rsid w:val="00740567"/>
    <w:rsid w:val="0074285E"/>
    <w:rsid w:val="0074309E"/>
    <w:rsid w:val="0074741A"/>
    <w:rsid w:val="00747E0F"/>
    <w:rsid w:val="00753A59"/>
    <w:rsid w:val="0075431F"/>
    <w:rsid w:val="007554D2"/>
    <w:rsid w:val="00756AC3"/>
    <w:rsid w:val="007605A3"/>
    <w:rsid w:val="007608A5"/>
    <w:rsid w:val="00762252"/>
    <w:rsid w:val="0076274C"/>
    <w:rsid w:val="007631B7"/>
    <w:rsid w:val="00763CD2"/>
    <w:rsid w:val="00763EF2"/>
    <w:rsid w:val="00764331"/>
    <w:rsid w:val="007665EF"/>
    <w:rsid w:val="0076792D"/>
    <w:rsid w:val="00767AA2"/>
    <w:rsid w:val="00770BBD"/>
    <w:rsid w:val="00771857"/>
    <w:rsid w:val="00771B2C"/>
    <w:rsid w:val="00771D06"/>
    <w:rsid w:val="007727E5"/>
    <w:rsid w:val="00773E25"/>
    <w:rsid w:val="007741A7"/>
    <w:rsid w:val="0077435D"/>
    <w:rsid w:val="007745EE"/>
    <w:rsid w:val="00774CD1"/>
    <w:rsid w:val="007779C1"/>
    <w:rsid w:val="0078244D"/>
    <w:rsid w:val="00782CF2"/>
    <w:rsid w:val="00783772"/>
    <w:rsid w:val="00785287"/>
    <w:rsid w:val="007853A2"/>
    <w:rsid w:val="00786052"/>
    <w:rsid w:val="007875BE"/>
    <w:rsid w:val="0079302A"/>
    <w:rsid w:val="00794A48"/>
    <w:rsid w:val="007950C0"/>
    <w:rsid w:val="00797109"/>
    <w:rsid w:val="00797829"/>
    <w:rsid w:val="007A173D"/>
    <w:rsid w:val="007A1DC7"/>
    <w:rsid w:val="007A2402"/>
    <w:rsid w:val="007A249F"/>
    <w:rsid w:val="007A27F1"/>
    <w:rsid w:val="007A3624"/>
    <w:rsid w:val="007A6DEC"/>
    <w:rsid w:val="007A708C"/>
    <w:rsid w:val="007B05C1"/>
    <w:rsid w:val="007B0F4F"/>
    <w:rsid w:val="007B1E6C"/>
    <w:rsid w:val="007B3F6E"/>
    <w:rsid w:val="007B5070"/>
    <w:rsid w:val="007B532E"/>
    <w:rsid w:val="007B67CE"/>
    <w:rsid w:val="007C02FA"/>
    <w:rsid w:val="007C405E"/>
    <w:rsid w:val="007C47B6"/>
    <w:rsid w:val="007C486E"/>
    <w:rsid w:val="007C4B4E"/>
    <w:rsid w:val="007C5A8C"/>
    <w:rsid w:val="007C5C6A"/>
    <w:rsid w:val="007C70E0"/>
    <w:rsid w:val="007C7E29"/>
    <w:rsid w:val="007D46BB"/>
    <w:rsid w:val="007D56FF"/>
    <w:rsid w:val="007D5E63"/>
    <w:rsid w:val="007D5F5D"/>
    <w:rsid w:val="007D6C51"/>
    <w:rsid w:val="007E007F"/>
    <w:rsid w:val="007E0595"/>
    <w:rsid w:val="007E0C22"/>
    <w:rsid w:val="007E38CC"/>
    <w:rsid w:val="007E401B"/>
    <w:rsid w:val="007F0172"/>
    <w:rsid w:val="007F2D77"/>
    <w:rsid w:val="007F4D6F"/>
    <w:rsid w:val="007F5C06"/>
    <w:rsid w:val="007F5FFC"/>
    <w:rsid w:val="007F6474"/>
    <w:rsid w:val="007F7009"/>
    <w:rsid w:val="00800A97"/>
    <w:rsid w:val="00802E51"/>
    <w:rsid w:val="00803096"/>
    <w:rsid w:val="00803299"/>
    <w:rsid w:val="008036DD"/>
    <w:rsid w:val="008040BD"/>
    <w:rsid w:val="008044B6"/>
    <w:rsid w:val="00804C11"/>
    <w:rsid w:val="00804F57"/>
    <w:rsid w:val="008050AD"/>
    <w:rsid w:val="00805A91"/>
    <w:rsid w:val="008100E9"/>
    <w:rsid w:val="00810AB8"/>
    <w:rsid w:val="00811E18"/>
    <w:rsid w:val="00812666"/>
    <w:rsid w:val="008126EF"/>
    <w:rsid w:val="0081366D"/>
    <w:rsid w:val="008145FD"/>
    <w:rsid w:val="008168CE"/>
    <w:rsid w:val="00816ED7"/>
    <w:rsid w:val="00816F04"/>
    <w:rsid w:val="008215BE"/>
    <w:rsid w:val="008216CB"/>
    <w:rsid w:val="00821B57"/>
    <w:rsid w:val="00821DA8"/>
    <w:rsid w:val="00822167"/>
    <w:rsid w:val="0082243D"/>
    <w:rsid w:val="00825A9A"/>
    <w:rsid w:val="0083607C"/>
    <w:rsid w:val="008368B2"/>
    <w:rsid w:val="00843D1A"/>
    <w:rsid w:val="00846C40"/>
    <w:rsid w:val="008472C3"/>
    <w:rsid w:val="00847BFD"/>
    <w:rsid w:val="0085308E"/>
    <w:rsid w:val="00853775"/>
    <w:rsid w:val="00856C30"/>
    <w:rsid w:val="008614C0"/>
    <w:rsid w:val="008627C1"/>
    <w:rsid w:val="00862902"/>
    <w:rsid w:val="00865EE5"/>
    <w:rsid w:val="0086676D"/>
    <w:rsid w:val="00867ED4"/>
    <w:rsid w:val="00870BF3"/>
    <w:rsid w:val="00870CC4"/>
    <w:rsid w:val="0087244E"/>
    <w:rsid w:val="008726A6"/>
    <w:rsid w:val="00874453"/>
    <w:rsid w:val="00877957"/>
    <w:rsid w:val="00877BF9"/>
    <w:rsid w:val="00884306"/>
    <w:rsid w:val="00884D2C"/>
    <w:rsid w:val="0088559E"/>
    <w:rsid w:val="00886E1B"/>
    <w:rsid w:val="008872C2"/>
    <w:rsid w:val="008872E5"/>
    <w:rsid w:val="00887F3A"/>
    <w:rsid w:val="008909E3"/>
    <w:rsid w:val="00891FEF"/>
    <w:rsid w:val="00892EDB"/>
    <w:rsid w:val="008958F7"/>
    <w:rsid w:val="00895CEE"/>
    <w:rsid w:val="008A4104"/>
    <w:rsid w:val="008A49F0"/>
    <w:rsid w:val="008A4AA5"/>
    <w:rsid w:val="008A611D"/>
    <w:rsid w:val="008A6159"/>
    <w:rsid w:val="008A61A3"/>
    <w:rsid w:val="008A775E"/>
    <w:rsid w:val="008B0ED8"/>
    <w:rsid w:val="008B30FD"/>
    <w:rsid w:val="008C242B"/>
    <w:rsid w:val="008C2B5F"/>
    <w:rsid w:val="008C47A0"/>
    <w:rsid w:val="008C5711"/>
    <w:rsid w:val="008C7CA9"/>
    <w:rsid w:val="008D088D"/>
    <w:rsid w:val="008D096B"/>
    <w:rsid w:val="008D1459"/>
    <w:rsid w:val="008D364F"/>
    <w:rsid w:val="008D6446"/>
    <w:rsid w:val="008D7A4B"/>
    <w:rsid w:val="008E127A"/>
    <w:rsid w:val="008E3AC9"/>
    <w:rsid w:val="008E41B0"/>
    <w:rsid w:val="008E54A7"/>
    <w:rsid w:val="008E6176"/>
    <w:rsid w:val="008F0142"/>
    <w:rsid w:val="008F0BCA"/>
    <w:rsid w:val="008F283B"/>
    <w:rsid w:val="008F3D86"/>
    <w:rsid w:val="008F4F50"/>
    <w:rsid w:val="008F621D"/>
    <w:rsid w:val="008F689F"/>
    <w:rsid w:val="008F7533"/>
    <w:rsid w:val="008F7DF4"/>
    <w:rsid w:val="00900024"/>
    <w:rsid w:val="009005CF"/>
    <w:rsid w:val="0090087F"/>
    <w:rsid w:val="00901688"/>
    <w:rsid w:val="00902BB6"/>
    <w:rsid w:val="009039AB"/>
    <w:rsid w:val="00904177"/>
    <w:rsid w:val="00905049"/>
    <w:rsid w:val="00910EFE"/>
    <w:rsid w:val="00912A13"/>
    <w:rsid w:val="00912B46"/>
    <w:rsid w:val="009144B0"/>
    <w:rsid w:val="00914E55"/>
    <w:rsid w:val="00921069"/>
    <w:rsid w:val="00921CAC"/>
    <w:rsid w:val="00925E7F"/>
    <w:rsid w:val="009269EE"/>
    <w:rsid w:val="00927B2F"/>
    <w:rsid w:val="009311EC"/>
    <w:rsid w:val="00932223"/>
    <w:rsid w:val="00932610"/>
    <w:rsid w:val="00933331"/>
    <w:rsid w:val="00933891"/>
    <w:rsid w:val="009350B2"/>
    <w:rsid w:val="00940239"/>
    <w:rsid w:val="00940890"/>
    <w:rsid w:val="00940FE4"/>
    <w:rsid w:val="00941C4D"/>
    <w:rsid w:val="00943313"/>
    <w:rsid w:val="009458AA"/>
    <w:rsid w:val="00945D47"/>
    <w:rsid w:val="0094625F"/>
    <w:rsid w:val="0094686E"/>
    <w:rsid w:val="00946F16"/>
    <w:rsid w:val="00947C2D"/>
    <w:rsid w:val="009502E8"/>
    <w:rsid w:val="00950D9D"/>
    <w:rsid w:val="00951E29"/>
    <w:rsid w:val="00954251"/>
    <w:rsid w:val="0095434C"/>
    <w:rsid w:val="0095471B"/>
    <w:rsid w:val="00961410"/>
    <w:rsid w:val="009625C9"/>
    <w:rsid w:val="00964F06"/>
    <w:rsid w:val="00966B42"/>
    <w:rsid w:val="0096707A"/>
    <w:rsid w:val="009702CF"/>
    <w:rsid w:val="00972034"/>
    <w:rsid w:val="00972C83"/>
    <w:rsid w:val="00973984"/>
    <w:rsid w:val="00974623"/>
    <w:rsid w:val="0097562A"/>
    <w:rsid w:val="00975754"/>
    <w:rsid w:val="00975B5A"/>
    <w:rsid w:val="0097774F"/>
    <w:rsid w:val="00982FA9"/>
    <w:rsid w:val="009855D5"/>
    <w:rsid w:val="009857B5"/>
    <w:rsid w:val="00986E7D"/>
    <w:rsid w:val="009870AD"/>
    <w:rsid w:val="00987429"/>
    <w:rsid w:val="0099013B"/>
    <w:rsid w:val="00990B91"/>
    <w:rsid w:val="0099102F"/>
    <w:rsid w:val="009910D1"/>
    <w:rsid w:val="00991441"/>
    <w:rsid w:val="00993A27"/>
    <w:rsid w:val="00993FA8"/>
    <w:rsid w:val="00994848"/>
    <w:rsid w:val="00997D63"/>
    <w:rsid w:val="00997F1E"/>
    <w:rsid w:val="00997FD4"/>
    <w:rsid w:val="009A01F6"/>
    <w:rsid w:val="009A2B38"/>
    <w:rsid w:val="009A2F3E"/>
    <w:rsid w:val="009A3635"/>
    <w:rsid w:val="009A6D04"/>
    <w:rsid w:val="009A78D9"/>
    <w:rsid w:val="009A7A43"/>
    <w:rsid w:val="009B0766"/>
    <w:rsid w:val="009B0F0A"/>
    <w:rsid w:val="009B1A5D"/>
    <w:rsid w:val="009B22E8"/>
    <w:rsid w:val="009B3635"/>
    <w:rsid w:val="009B4A48"/>
    <w:rsid w:val="009B53AC"/>
    <w:rsid w:val="009B5996"/>
    <w:rsid w:val="009B6A06"/>
    <w:rsid w:val="009C061C"/>
    <w:rsid w:val="009C1086"/>
    <w:rsid w:val="009C1392"/>
    <w:rsid w:val="009C4ADD"/>
    <w:rsid w:val="009C5076"/>
    <w:rsid w:val="009C7D64"/>
    <w:rsid w:val="009D2722"/>
    <w:rsid w:val="009D31F1"/>
    <w:rsid w:val="009D52CD"/>
    <w:rsid w:val="009D7E35"/>
    <w:rsid w:val="009E0772"/>
    <w:rsid w:val="009E0775"/>
    <w:rsid w:val="009E0E20"/>
    <w:rsid w:val="009E1561"/>
    <w:rsid w:val="009E2712"/>
    <w:rsid w:val="009E44D3"/>
    <w:rsid w:val="009E4CEF"/>
    <w:rsid w:val="009E4D7D"/>
    <w:rsid w:val="009E5A15"/>
    <w:rsid w:val="009F19DB"/>
    <w:rsid w:val="009F1DF4"/>
    <w:rsid w:val="009F390F"/>
    <w:rsid w:val="009F433C"/>
    <w:rsid w:val="009F4A66"/>
    <w:rsid w:val="009F4E38"/>
    <w:rsid w:val="009F610D"/>
    <w:rsid w:val="009F62CB"/>
    <w:rsid w:val="009F7DB0"/>
    <w:rsid w:val="00A00CC0"/>
    <w:rsid w:val="00A00FDF"/>
    <w:rsid w:val="00A0140F"/>
    <w:rsid w:val="00A01DBB"/>
    <w:rsid w:val="00A01FC6"/>
    <w:rsid w:val="00A022BF"/>
    <w:rsid w:val="00A02D24"/>
    <w:rsid w:val="00A061C4"/>
    <w:rsid w:val="00A070C3"/>
    <w:rsid w:val="00A078A4"/>
    <w:rsid w:val="00A17291"/>
    <w:rsid w:val="00A211B2"/>
    <w:rsid w:val="00A228FF"/>
    <w:rsid w:val="00A22C17"/>
    <w:rsid w:val="00A22E83"/>
    <w:rsid w:val="00A24CC5"/>
    <w:rsid w:val="00A24CD2"/>
    <w:rsid w:val="00A25C6B"/>
    <w:rsid w:val="00A31A6D"/>
    <w:rsid w:val="00A33DD4"/>
    <w:rsid w:val="00A35964"/>
    <w:rsid w:val="00A366C8"/>
    <w:rsid w:val="00A3705A"/>
    <w:rsid w:val="00A42889"/>
    <w:rsid w:val="00A447AC"/>
    <w:rsid w:val="00A46AE0"/>
    <w:rsid w:val="00A503DC"/>
    <w:rsid w:val="00A523CB"/>
    <w:rsid w:val="00A54646"/>
    <w:rsid w:val="00A54CF9"/>
    <w:rsid w:val="00A563C5"/>
    <w:rsid w:val="00A56524"/>
    <w:rsid w:val="00A57931"/>
    <w:rsid w:val="00A603D1"/>
    <w:rsid w:val="00A61006"/>
    <w:rsid w:val="00A610D0"/>
    <w:rsid w:val="00A613AB"/>
    <w:rsid w:val="00A64959"/>
    <w:rsid w:val="00A67EA2"/>
    <w:rsid w:val="00A7066E"/>
    <w:rsid w:val="00A70F1C"/>
    <w:rsid w:val="00A73ECF"/>
    <w:rsid w:val="00A75028"/>
    <w:rsid w:val="00A757D5"/>
    <w:rsid w:val="00A7677A"/>
    <w:rsid w:val="00A77329"/>
    <w:rsid w:val="00A77669"/>
    <w:rsid w:val="00A84560"/>
    <w:rsid w:val="00A91D06"/>
    <w:rsid w:val="00A923FB"/>
    <w:rsid w:val="00A92A60"/>
    <w:rsid w:val="00A92A78"/>
    <w:rsid w:val="00A93EAB"/>
    <w:rsid w:val="00A96F3A"/>
    <w:rsid w:val="00A96FAB"/>
    <w:rsid w:val="00A97876"/>
    <w:rsid w:val="00AA06A6"/>
    <w:rsid w:val="00AA0756"/>
    <w:rsid w:val="00AA0D0A"/>
    <w:rsid w:val="00AA17DA"/>
    <w:rsid w:val="00AA265D"/>
    <w:rsid w:val="00AA2E3A"/>
    <w:rsid w:val="00AA347F"/>
    <w:rsid w:val="00AA7AE7"/>
    <w:rsid w:val="00AB0ADA"/>
    <w:rsid w:val="00AB0E3E"/>
    <w:rsid w:val="00AB2E37"/>
    <w:rsid w:val="00AB2FBF"/>
    <w:rsid w:val="00AB60B7"/>
    <w:rsid w:val="00AC0204"/>
    <w:rsid w:val="00AC1A9A"/>
    <w:rsid w:val="00AC445B"/>
    <w:rsid w:val="00AC6095"/>
    <w:rsid w:val="00AC70B6"/>
    <w:rsid w:val="00AC7B0D"/>
    <w:rsid w:val="00AD0C97"/>
    <w:rsid w:val="00AD1373"/>
    <w:rsid w:val="00AD17E2"/>
    <w:rsid w:val="00AD27C4"/>
    <w:rsid w:val="00AD2814"/>
    <w:rsid w:val="00AD3AA5"/>
    <w:rsid w:val="00AD56D8"/>
    <w:rsid w:val="00AD66CC"/>
    <w:rsid w:val="00AD7F6A"/>
    <w:rsid w:val="00AE0078"/>
    <w:rsid w:val="00AE03DE"/>
    <w:rsid w:val="00AE3D7C"/>
    <w:rsid w:val="00AE4745"/>
    <w:rsid w:val="00AE78ED"/>
    <w:rsid w:val="00AF035C"/>
    <w:rsid w:val="00AF1013"/>
    <w:rsid w:val="00AF11AF"/>
    <w:rsid w:val="00AF2554"/>
    <w:rsid w:val="00AF305D"/>
    <w:rsid w:val="00AF4DE2"/>
    <w:rsid w:val="00AF5FDF"/>
    <w:rsid w:val="00AF6797"/>
    <w:rsid w:val="00B0285B"/>
    <w:rsid w:val="00B03734"/>
    <w:rsid w:val="00B052BD"/>
    <w:rsid w:val="00B10ACC"/>
    <w:rsid w:val="00B11693"/>
    <w:rsid w:val="00B12AAC"/>
    <w:rsid w:val="00B12B33"/>
    <w:rsid w:val="00B14277"/>
    <w:rsid w:val="00B14AEF"/>
    <w:rsid w:val="00B14F9A"/>
    <w:rsid w:val="00B16114"/>
    <w:rsid w:val="00B16B55"/>
    <w:rsid w:val="00B170D6"/>
    <w:rsid w:val="00B20859"/>
    <w:rsid w:val="00B21E5B"/>
    <w:rsid w:val="00B26898"/>
    <w:rsid w:val="00B26E18"/>
    <w:rsid w:val="00B26EC2"/>
    <w:rsid w:val="00B27C5E"/>
    <w:rsid w:val="00B30715"/>
    <w:rsid w:val="00B308EF"/>
    <w:rsid w:val="00B32A8F"/>
    <w:rsid w:val="00B3375B"/>
    <w:rsid w:val="00B33A68"/>
    <w:rsid w:val="00B3429C"/>
    <w:rsid w:val="00B360CB"/>
    <w:rsid w:val="00B37C0E"/>
    <w:rsid w:val="00B37EDC"/>
    <w:rsid w:val="00B37F78"/>
    <w:rsid w:val="00B41711"/>
    <w:rsid w:val="00B42ADD"/>
    <w:rsid w:val="00B436F3"/>
    <w:rsid w:val="00B46F7D"/>
    <w:rsid w:val="00B4701E"/>
    <w:rsid w:val="00B50432"/>
    <w:rsid w:val="00B50E11"/>
    <w:rsid w:val="00B51E47"/>
    <w:rsid w:val="00B5228D"/>
    <w:rsid w:val="00B53464"/>
    <w:rsid w:val="00B56046"/>
    <w:rsid w:val="00B566A1"/>
    <w:rsid w:val="00B577F4"/>
    <w:rsid w:val="00B57DDB"/>
    <w:rsid w:val="00B6400B"/>
    <w:rsid w:val="00B64120"/>
    <w:rsid w:val="00B6423F"/>
    <w:rsid w:val="00B64588"/>
    <w:rsid w:val="00B6518D"/>
    <w:rsid w:val="00B659B8"/>
    <w:rsid w:val="00B66C2A"/>
    <w:rsid w:val="00B736CB"/>
    <w:rsid w:val="00B7422A"/>
    <w:rsid w:val="00B74415"/>
    <w:rsid w:val="00B76E4A"/>
    <w:rsid w:val="00B81E94"/>
    <w:rsid w:val="00B8263E"/>
    <w:rsid w:val="00B82CD4"/>
    <w:rsid w:val="00B82F55"/>
    <w:rsid w:val="00B864CD"/>
    <w:rsid w:val="00B86ACA"/>
    <w:rsid w:val="00B90985"/>
    <w:rsid w:val="00B930CF"/>
    <w:rsid w:val="00B9364E"/>
    <w:rsid w:val="00B945A9"/>
    <w:rsid w:val="00B94640"/>
    <w:rsid w:val="00B94A4B"/>
    <w:rsid w:val="00B95452"/>
    <w:rsid w:val="00B96855"/>
    <w:rsid w:val="00B97432"/>
    <w:rsid w:val="00B9792A"/>
    <w:rsid w:val="00B97FB2"/>
    <w:rsid w:val="00BA011F"/>
    <w:rsid w:val="00BA124A"/>
    <w:rsid w:val="00BA20DB"/>
    <w:rsid w:val="00BA4180"/>
    <w:rsid w:val="00BA679B"/>
    <w:rsid w:val="00BA6A84"/>
    <w:rsid w:val="00BA762E"/>
    <w:rsid w:val="00BA78AC"/>
    <w:rsid w:val="00BA7DAC"/>
    <w:rsid w:val="00BB323D"/>
    <w:rsid w:val="00BB58A6"/>
    <w:rsid w:val="00BC10A6"/>
    <w:rsid w:val="00BC1F53"/>
    <w:rsid w:val="00BC28B8"/>
    <w:rsid w:val="00BC31B2"/>
    <w:rsid w:val="00BC32C8"/>
    <w:rsid w:val="00BC371F"/>
    <w:rsid w:val="00BC5341"/>
    <w:rsid w:val="00BC5D55"/>
    <w:rsid w:val="00BD283A"/>
    <w:rsid w:val="00BD47C8"/>
    <w:rsid w:val="00BE2530"/>
    <w:rsid w:val="00BE3DE8"/>
    <w:rsid w:val="00BE55C4"/>
    <w:rsid w:val="00BE6B6A"/>
    <w:rsid w:val="00BF1183"/>
    <w:rsid w:val="00BF174E"/>
    <w:rsid w:val="00BF18E3"/>
    <w:rsid w:val="00BF1A24"/>
    <w:rsid w:val="00BF2076"/>
    <w:rsid w:val="00BF5154"/>
    <w:rsid w:val="00BF7390"/>
    <w:rsid w:val="00BF7F89"/>
    <w:rsid w:val="00C01690"/>
    <w:rsid w:val="00C022D5"/>
    <w:rsid w:val="00C029D7"/>
    <w:rsid w:val="00C02E31"/>
    <w:rsid w:val="00C042E9"/>
    <w:rsid w:val="00C0545F"/>
    <w:rsid w:val="00C11463"/>
    <w:rsid w:val="00C1219B"/>
    <w:rsid w:val="00C14CED"/>
    <w:rsid w:val="00C1759E"/>
    <w:rsid w:val="00C217D2"/>
    <w:rsid w:val="00C21D2E"/>
    <w:rsid w:val="00C21DB0"/>
    <w:rsid w:val="00C21F8B"/>
    <w:rsid w:val="00C27903"/>
    <w:rsid w:val="00C32006"/>
    <w:rsid w:val="00C33508"/>
    <w:rsid w:val="00C342AA"/>
    <w:rsid w:val="00C35853"/>
    <w:rsid w:val="00C365F1"/>
    <w:rsid w:val="00C3660B"/>
    <w:rsid w:val="00C37107"/>
    <w:rsid w:val="00C37B4C"/>
    <w:rsid w:val="00C40046"/>
    <w:rsid w:val="00C402C7"/>
    <w:rsid w:val="00C408D3"/>
    <w:rsid w:val="00C412E2"/>
    <w:rsid w:val="00C43A42"/>
    <w:rsid w:val="00C44DC2"/>
    <w:rsid w:val="00C46070"/>
    <w:rsid w:val="00C521B3"/>
    <w:rsid w:val="00C528A6"/>
    <w:rsid w:val="00C53583"/>
    <w:rsid w:val="00C53802"/>
    <w:rsid w:val="00C53863"/>
    <w:rsid w:val="00C53964"/>
    <w:rsid w:val="00C55303"/>
    <w:rsid w:val="00C55356"/>
    <w:rsid w:val="00C55CB0"/>
    <w:rsid w:val="00C569DC"/>
    <w:rsid w:val="00C56B7E"/>
    <w:rsid w:val="00C57CC1"/>
    <w:rsid w:val="00C6455A"/>
    <w:rsid w:val="00C65805"/>
    <w:rsid w:val="00C65AD3"/>
    <w:rsid w:val="00C66F76"/>
    <w:rsid w:val="00C70687"/>
    <w:rsid w:val="00C70A8D"/>
    <w:rsid w:val="00C72C30"/>
    <w:rsid w:val="00C750BF"/>
    <w:rsid w:val="00C80047"/>
    <w:rsid w:val="00C8233E"/>
    <w:rsid w:val="00C829A4"/>
    <w:rsid w:val="00C82A19"/>
    <w:rsid w:val="00C845A0"/>
    <w:rsid w:val="00C84729"/>
    <w:rsid w:val="00C85233"/>
    <w:rsid w:val="00C87C10"/>
    <w:rsid w:val="00C87C12"/>
    <w:rsid w:val="00C90BE3"/>
    <w:rsid w:val="00C928DE"/>
    <w:rsid w:val="00C92ECA"/>
    <w:rsid w:val="00C94CDA"/>
    <w:rsid w:val="00C974EB"/>
    <w:rsid w:val="00C9764B"/>
    <w:rsid w:val="00C97A3F"/>
    <w:rsid w:val="00CA091C"/>
    <w:rsid w:val="00CA2472"/>
    <w:rsid w:val="00CA2A87"/>
    <w:rsid w:val="00CA40BD"/>
    <w:rsid w:val="00CA6582"/>
    <w:rsid w:val="00CA744C"/>
    <w:rsid w:val="00CA7A87"/>
    <w:rsid w:val="00CB1C49"/>
    <w:rsid w:val="00CB1D60"/>
    <w:rsid w:val="00CB4EAC"/>
    <w:rsid w:val="00CB5507"/>
    <w:rsid w:val="00CB62F2"/>
    <w:rsid w:val="00CB6598"/>
    <w:rsid w:val="00CC1933"/>
    <w:rsid w:val="00CC3A5D"/>
    <w:rsid w:val="00CC4F46"/>
    <w:rsid w:val="00CC4F63"/>
    <w:rsid w:val="00CC51EE"/>
    <w:rsid w:val="00CC5391"/>
    <w:rsid w:val="00CD0A81"/>
    <w:rsid w:val="00CD156F"/>
    <w:rsid w:val="00CD27B9"/>
    <w:rsid w:val="00CD2E9C"/>
    <w:rsid w:val="00CD4485"/>
    <w:rsid w:val="00CD5042"/>
    <w:rsid w:val="00CD627B"/>
    <w:rsid w:val="00CD75FE"/>
    <w:rsid w:val="00CD7910"/>
    <w:rsid w:val="00CE0AE0"/>
    <w:rsid w:val="00CE167D"/>
    <w:rsid w:val="00CE19B9"/>
    <w:rsid w:val="00CE382A"/>
    <w:rsid w:val="00CE5054"/>
    <w:rsid w:val="00CE5C5F"/>
    <w:rsid w:val="00CE7081"/>
    <w:rsid w:val="00CF0CEA"/>
    <w:rsid w:val="00CF2EEC"/>
    <w:rsid w:val="00CF3BF4"/>
    <w:rsid w:val="00CF444B"/>
    <w:rsid w:val="00CF48B7"/>
    <w:rsid w:val="00CF517C"/>
    <w:rsid w:val="00CF558C"/>
    <w:rsid w:val="00CF58E8"/>
    <w:rsid w:val="00CF5D1D"/>
    <w:rsid w:val="00CF6567"/>
    <w:rsid w:val="00D009EB"/>
    <w:rsid w:val="00D02133"/>
    <w:rsid w:val="00D02AA9"/>
    <w:rsid w:val="00D0530A"/>
    <w:rsid w:val="00D07004"/>
    <w:rsid w:val="00D07215"/>
    <w:rsid w:val="00D07BCD"/>
    <w:rsid w:val="00D07C5E"/>
    <w:rsid w:val="00D07F1B"/>
    <w:rsid w:val="00D101CC"/>
    <w:rsid w:val="00D11EA4"/>
    <w:rsid w:val="00D12D2F"/>
    <w:rsid w:val="00D1439A"/>
    <w:rsid w:val="00D143B1"/>
    <w:rsid w:val="00D15691"/>
    <w:rsid w:val="00D15ED4"/>
    <w:rsid w:val="00D21F9E"/>
    <w:rsid w:val="00D22C7E"/>
    <w:rsid w:val="00D22DDF"/>
    <w:rsid w:val="00D23DD0"/>
    <w:rsid w:val="00D24A0B"/>
    <w:rsid w:val="00D30AC9"/>
    <w:rsid w:val="00D30E7D"/>
    <w:rsid w:val="00D31FB6"/>
    <w:rsid w:val="00D33687"/>
    <w:rsid w:val="00D3629D"/>
    <w:rsid w:val="00D369AE"/>
    <w:rsid w:val="00D41E87"/>
    <w:rsid w:val="00D4255D"/>
    <w:rsid w:val="00D427B3"/>
    <w:rsid w:val="00D46D18"/>
    <w:rsid w:val="00D4767E"/>
    <w:rsid w:val="00D47D7F"/>
    <w:rsid w:val="00D52B22"/>
    <w:rsid w:val="00D5385A"/>
    <w:rsid w:val="00D54DA2"/>
    <w:rsid w:val="00D60329"/>
    <w:rsid w:val="00D62709"/>
    <w:rsid w:val="00D62CD8"/>
    <w:rsid w:val="00D62D92"/>
    <w:rsid w:val="00D6393D"/>
    <w:rsid w:val="00D63A42"/>
    <w:rsid w:val="00D675B8"/>
    <w:rsid w:val="00D6760D"/>
    <w:rsid w:val="00D70A70"/>
    <w:rsid w:val="00D71671"/>
    <w:rsid w:val="00D72480"/>
    <w:rsid w:val="00D73ED8"/>
    <w:rsid w:val="00D744E1"/>
    <w:rsid w:val="00D747BD"/>
    <w:rsid w:val="00D76670"/>
    <w:rsid w:val="00D76A64"/>
    <w:rsid w:val="00D8012A"/>
    <w:rsid w:val="00D80D50"/>
    <w:rsid w:val="00D810C7"/>
    <w:rsid w:val="00D83648"/>
    <w:rsid w:val="00D83930"/>
    <w:rsid w:val="00D84646"/>
    <w:rsid w:val="00D84F96"/>
    <w:rsid w:val="00D8649B"/>
    <w:rsid w:val="00D866BF"/>
    <w:rsid w:val="00D86D44"/>
    <w:rsid w:val="00D9006C"/>
    <w:rsid w:val="00D901D6"/>
    <w:rsid w:val="00D9048C"/>
    <w:rsid w:val="00D906EA"/>
    <w:rsid w:val="00D9199E"/>
    <w:rsid w:val="00D93BB6"/>
    <w:rsid w:val="00D93E3A"/>
    <w:rsid w:val="00D95A32"/>
    <w:rsid w:val="00D96A83"/>
    <w:rsid w:val="00D97E19"/>
    <w:rsid w:val="00DA3042"/>
    <w:rsid w:val="00DA34B9"/>
    <w:rsid w:val="00DA3758"/>
    <w:rsid w:val="00DA42A5"/>
    <w:rsid w:val="00DA58E5"/>
    <w:rsid w:val="00DA7BF4"/>
    <w:rsid w:val="00DB0521"/>
    <w:rsid w:val="00DB05E6"/>
    <w:rsid w:val="00DB557D"/>
    <w:rsid w:val="00DB5886"/>
    <w:rsid w:val="00DB5B1A"/>
    <w:rsid w:val="00DB5B28"/>
    <w:rsid w:val="00DC0FE6"/>
    <w:rsid w:val="00DC11EA"/>
    <w:rsid w:val="00DC1579"/>
    <w:rsid w:val="00DC24E3"/>
    <w:rsid w:val="00DC2C49"/>
    <w:rsid w:val="00DC3E3D"/>
    <w:rsid w:val="00DC701B"/>
    <w:rsid w:val="00DD0A9E"/>
    <w:rsid w:val="00DD22AE"/>
    <w:rsid w:val="00DD27C5"/>
    <w:rsid w:val="00DD3EAA"/>
    <w:rsid w:val="00DD4094"/>
    <w:rsid w:val="00DD4191"/>
    <w:rsid w:val="00DD4225"/>
    <w:rsid w:val="00DD5492"/>
    <w:rsid w:val="00DD6FEE"/>
    <w:rsid w:val="00DE0A2E"/>
    <w:rsid w:val="00DE1114"/>
    <w:rsid w:val="00DE1AC1"/>
    <w:rsid w:val="00DE23E6"/>
    <w:rsid w:val="00DE53CF"/>
    <w:rsid w:val="00DE5A5C"/>
    <w:rsid w:val="00DE7299"/>
    <w:rsid w:val="00DE7FB8"/>
    <w:rsid w:val="00DF0726"/>
    <w:rsid w:val="00DF17CE"/>
    <w:rsid w:val="00DF23F5"/>
    <w:rsid w:val="00DF2B24"/>
    <w:rsid w:val="00DF3916"/>
    <w:rsid w:val="00DF3FEF"/>
    <w:rsid w:val="00DF4B18"/>
    <w:rsid w:val="00DF4DBF"/>
    <w:rsid w:val="00DF5616"/>
    <w:rsid w:val="00DF5EEB"/>
    <w:rsid w:val="00DF75AC"/>
    <w:rsid w:val="00DF7F4A"/>
    <w:rsid w:val="00E013D0"/>
    <w:rsid w:val="00E02119"/>
    <w:rsid w:val="00E040FA"/>
    <w:rsid w:val="00E04637"/>
    <w:rsid w:val="00E05731"/>
    <w:rsid w:val="00E05E41"/>
    <w:rsid w:val="00E069C5"/>
    <w:rsid w:val="00E11582"/>
    <w:rsid w:val="00E1308D"/>
    <w:rsid w:val="00E130D9"/>
    <w:rsid w:val="00E17578"/>
    <w:rsid w:val="00E17EBF"/>
    <w:rsid w:val="00E211D4"/>
    <w:rsid w:val="00E21FD2"/>
    <w:rsid w:val="00E235DC"/>
    <w:rsid w:val="00E2457B"/>
    <w:rsid w:val="00E24D28"/>
    <w:rsid w:val="00E2694C"/>
    <w:rsid w:val="00E27244"/>
    <w:rsid w:val="00E3055C"/>
    <w:rsid w:val="00E30909"/>
    <w:rsid w:val="00E31558"/>
    <w:rsid w:val="00E32E3A"/>
    <w:rsid w:val="00E32FBF"/>
    <w:rsid w:val="00E34388"/>
    <w:rsid w:val="00E351CB"/>
    <w:rsid w:val="00E3664C"/>
    <w:rsid w:val="00E3712D"/>
    <w:rsid w:val="00E3772C"/>
    <w:rsid w:val="00E37970"/>
    <w:rsid w:val="00E37C4E"/>
    <w:rsid w:val="00E43285"/>
    <w:rsid w:val="00E45B7B"/>
    <w:rsid w:val="00E45F1F"/>
    <w:rsid w:val="00E46774"/>
    <w:rsid w:val="00E46E19"/>
    <w:rsid w:val="00E47DC2"/>
    <w:rsid w:val="00E51306"/>
    <w:rsid w:val="00E529EF"/>
    <w:rsid w:val="00E55245"/>
    <w:rsid w:val="00E56166"/>
    <w:rsid w:val="00E56AA1"/>
    <w:rsid w:val="00E61207"/>
    <w:rsid w:val="00E61BDD"/>
    <w:rsid w:val="00E629C5"/>
    <w:rsid w:val="00E62A7F"/>
    <w:rsid w:val="00E6397B"/>
    <w:rsid w:val="00E64844"/>
    <w:rsid w:val="00E64A1F"/>
    <w:rsid w:val="00E654C0"/>
    <w:rsid w:val="00E67864"/>
    <w:rsid w:val="00E73F9D"/>
    <w:rsid w:val="00E76A54"/>
    <w:rsid w:val="00E76F9C"/>
    <w:rsid w:val="00E80902"/>
    <w:rsid w:val="00E82FDE"/>
    <w:rsid w:val="00E84393"/>
    <w:rsid w:val="00E84678"/>
    <w:rsid w:val="00E85F0A"/>
    <w:rsid w:val="00E860E0"/>
    <w:rsid w:val="00E90426"/>
    <w:rsid w:val="00E90B21"/>
    <w:rsid w:val="00E9150D"/>
    <w:rsid w:val="00E920BC"/>
    <w:rsid w:val="00E96A05"/>
    <w:rsid w:val="00E976B6"/>
    <w:rsid w:val="00E97E16"/>
    <w:rsid w:val="00EA18A8"/>
    <w:rsid w:val="00EA2B5F"/>
    <w:rsid w:val="00EA43F6"/>
    <w:rsid w:val="00EA6799"/>
    <w:rsid w:val="00EA76A5"/>
    <w:rsid w:val="00EB3D58"/>
    <w:rsid w:val="00EB5063"/>
    <w:rsid w:val="00EB6D76"/>
    <w:rsid w:val="00EC0256"/>
    <w:rsid w:val="00EC02B5"/>
    <w:rsid w:val="00EC11E7"/>
    <w:rsid w:val="00EC17F8"/>
    <w:rsid w:val="00EC2634"/>
    <w:rsid w:val="00EC4711"/>
    <w:rsid w:val="00EC505F"/>
    <w:rsid w:val="00EC60EF"/>
    <w:rsid w:val="00EC66C2"/>
    <w:rsid w:val="00EC79E4"/>
    <w:rsid w:val="00ED01CC"/>
    <w:rsid w:val="00ED03D1"/>
    <w:rsid w:val="00ED050C"/>
    <w:rsid w:val="00ED08C5"/>
    <w:rsid w:val="00ED3098"/>
    <w:rsid w:val="00ED35AE"/>
    <w:rsid w:val="00ED3DCE"/>
    <w:rsid w:val="00ED3E54"/>
    <w:rsid w:val="00ED4338"/>
    <w:rsid w:val="00ED6D61"/>
    <w:rsid w:val="00ED7545"/>
    <w:rsid w:val="00ED7C9A"/>
    <w:rsid w:val="00EE0300"/>
    <w:rsid w:val="00EE25BF"/>
    <w:rsid w:val="00EE3464"/>
    <w:rsid w:val="00EE4603"/>
    <w:rsid w:val="00EE59AD"/>
    <w:rsid w:val="00EE75EC"/>
    <w:rsid w:val="00EF189E"/>
    <w:rsid w:val="00EF1914"/>
    <w:rsid w:val="00EF3F70"/>
    <w:rsid w:val="00EF41DA"/>
    <w:rsid w:val="00EF4EA5"/>
    <w:rsid w:val="00EF7792"/>
    <w:rsid w:val="00EF7B48"/>
    <w:rsid w:val="00EF7FEB"/>
    <w:rsid w:val="00F00232"/>
    <w:rsid w:val="00F00B5C"/>
    <w:rsid w:val="00F0274C"/>
    <w:rsid w:val="00F02C7E"/>
    <w:rsid w:val="00F02C81"/>
    <w:rsid w:val="00F03506"/>
    <w:rsid w:val="00F053A9"/>
    <w:rsid w:val="00F07AC3"/>
    <w:rsid w:val="00F07E00"/>
    <w:rsid w:val="00F124A0"/>
    <w:rsid w:val="00F13B37"/>
    <w:rsid w:val="00F142D0"/>
    <w:rsid w:val="00F14CF5"/>
    <w:rsid w:val="00F15697"/>
    <w:rsid w:val="00F17089"/>
    <w:rsid w:val="00F1786D"/>
    <w:rsid w:val="00F20000"/>
    <w:rsid w:val="00F20CF4"/>
    <w:rsid w:val="00F21CC0"/>
    <w:rsid w:val="00F23F55"/>
    <w:rsid w:val="00F245C9"/>
    <w:rsid w:val="00F2467C"/>
    <w:rsid w:val="00F24E5E"/>
    <w:rsid w:val="00F25C3E"/>
    <w:rsid w:val="00F25CB8"/>
    <w:rsid w:val="00F26E03"/>
    <w:rsid w:val="00F325DA"/>
    <w:rsid w:val="00F32A9F"/>
    <w:rsid w:val="00F33CB9"/>
    <w:rsid w:val="00F34434"/>
    <w:rsid w:val="00F37BFC"/>
    <w:rsid w:val="00F40B20"/>
    <w:rsid w:val="00F4342D"/>
    <w:rsid w:val="00F4386B"/>
    <w:rsid w:val="00F44822"/>
    <w:rsid w:val="00F44920"/>
    <w:rsid w:val="00F45C69"/>
    <w:rsid w:val="00F46C5B"/>
    <w:rsid w:val="00F514B4"/>
    <w:rsid w:val="00F514F8"/>
    <w:rsid w:val="00F53722"/>
    <w:rsid w:val="00F545D9"/>
    <w:rsid w:val="00F54823"/>
    <w:rsid w:val="00F552B7"/>
    <w:rsid w:val="00F56179"/>
    <w:rsid w:val="00F635EB"/>
    <w:rsid w:val="00F6546A"/>
    <w:rsid w:val="00F659C0"/>
    <w:rsid w:val="00F66FB9"/>
    <w:rsid w:val="00F67229"/>
    <w:rsid w:val="00F7084B"/>
    <w:rsid w:val="00F71744"/>
    <w:rsid w:val="00F719A9"/>
    <w:rsid w:val="00F73EF9"/>
    <w:rsid w:val="00F74D7C"/>
    <w:rsid w:val="00F81489"/>
    <w:rsid w:val="00F82F94"/>
    <w:rsid w:val="00F926B2"/>
    <w:rsid w:val="00F92AAB"/>
    <w:rsid w:val="00F93ACB"/>
    <w:rsid w:val="00F95CAB"/>
    <w:rsid w:val="00F966F3"/>
    <w:rsid w:val="00F97618"/>
    <w:rsid w:val="00F97877"/>
    <w:rsid w:val="00F97912"/>
    <w:rsid w:val="00F97DF1"/>
    <w:rsid w:val="00FA2536"/>
    <w:rsid w:val="00FA3E72"/>
    <w:rsid w:val="00FA3E8B"/>
    <w:rsid w:val="00FA4973"/>
    <w:rsid w:val="00FA665B"/>
    <w:rsid w:val="00FB0026"/>
    <w:rsid w:val="00FB0526"/>
    <w:rsid w:val="00FB091E"/>
    <w:rsid w:val="00FB170D"/>
    <w:rsid w:val="00FB1940"/>
    <w:rsid w:val="00FB4520"/>
    <w:rsid w:val="00FB63D2"/>
    <w:rsid w:val="00FB6469"/>
    <w:rsid w:val="00FB69F3"/>
    <w:rsid w:val="00FC17AE"/>
    <w:rsid w:val="00FC5601"/>
    <w:rsid w:val="00FC572E"/>
    <w:rsid w:val="00FC64D8"/>
    <w:rsid w:val="00FC67B2"/>
    <w:rsid w:val="00FC7A81"/>
    <w:rsid w:val="00FD0126"/>
    <w:rsid w:val="00FD04EF"/>
    <w:rsid w:val="00FD161A"/>
    <w:rsid w:val="00FD2720"/>
    <w:rsid w:val="00FD2EAD"/>
    <w:rsid w:val="00FD6A93"/>
    <w:rsid w:val="00FE3BC4"/>
    <w:rsid w:val="00FE6A1D"/>
    <w:rsid w:val="00FE75A2"/>
    <w:rsid w:val="00FE7B91"/>
    <w:rsid w:val="00FE7BFD"/>
    <w:rsid w:val="00FE7C52"/>
    <w:rsid w:val="00FF2C93"/>
    <w:rsid w:val="00FF33E1"/>
    <w:rsid w:val="00FF6E32"/>
    <w:rsid w:val="020B6A0C"/>
    <w:rsid w:val="02D37D8A"/>
    <w:rsid w:val="02DB7DF3"/>
    <w:rsid w:val="02E354D3"/>
    <w:rsid w:val="03194B7A"/>
    <w:rsid w:val="03B07BD4"/>
    <w:rsid w:val="03BD2D57"/>
    <w:rsid w:val="043D7B7B"/>
    <w:rsid w:val="04762137"/>
    <w:rsid w:val="04AF4B3C"/>
    <w:rsid w:val="04B86DE8"/>
    <w:rsid w:val="057E7745"/>
    <w:rsid w:val="05C173E2"/>
    <w:rsid w:val="05C32014"/>
    <w:rsid w:val="06017296"/>
    <w:rsid w:val="06320500"/>
    <w:rsid w:val="06E977F8"/>
    <w:rsid w:val="078173CE"/>
    <w:rsid w:val="089112ED"/>
    <w:rsid w:val="08BA1FEB"/>
    <w:rsid w:val="09C16C02"/>
    <w:rsid w:val="09EA118C"/>
    <w:rsid w:val="0A35732B"/>
    <w:rsid w:val="0A5554B0"/>
    <w:rsid w:val="0A681221"/>
    <w:rsid w:val="0AB217C4"/>
    <w:rsid w:val="0AEB514B"/>
    <w:rsid w:val="0B545896"/>
    <w:rsid w:val="0BA33452"/>
    <w:rsid w:val="0C520A9F"/>
    <w:rsid w:val="0DDD3482"/>
    <w:rsid w:val="0E2901A0"/>
    <w:rsid w:val="0E4244C8"/>
    <w:rsid w:val="0E837104"/>
    <w:rsid w:val="101F4C5D"/>
    <w:rsid w:val="10452630"/>
    <w:rsid w:val="10490EF5"/>
    <w:rsid w:val="10C7609D"/>
    <w:rsid w:val="10F736E7"/>
    <w:rsid w:val="11141D10"/>
    <w:rsid w:val="1125116C"/>
    <w:rsid w:val="114C0A06"/>
    <w:rsid w:val="114C7B1F"/>
    <w:rsid w:val="118B6489"/>
    <w:rsid w:val="12CA4FC7"/>
    <w:rsid w:val="12E03E0D"/>
    <w:rsid w:val="144C6FE7"/>
    <w:rsid w:val="14946B8F"/>
    <w:rsid w:val="14DE3890"/>
    <w:rsid w:val="153E7C65"/>
    <w:rsid w:val="155B515D"/>
    <w:rsid w:val="157D28B9"/>
    <w:rsid w:val="15B123B2"/>
    <w:rsid w:val="162376FD"/>
    <w:rsid w:val="16645B5A"/>
    <w:rsid w:val="16E26843"/>
    <w:rsid w:val="17263E87"/>
    <w:rsid w:val="172E1B98"/>
    <w:rsid w:val="17534C8E"/>
    <w:rsid w:val="17D66141"/>
    <w:rsid w:val="182F35BB"/>
    <w:rsid w:val="1835576E"/>
    <w:rsid w:val="18604B2A"/>
    <w:rsid w:val="18AA4F67"/>
    <w:rsid w:val="19515492"/>
    <w:rsid w:val="195A7F25"/>
    <w:rsid w:val="196A45C7"/>
    <w:rsid w:val="1AA977BB"/>
    <w:rsid w:val="1ACD62CC"/>
    <w:rsid w:val="1B2569B3"/>
    <w:rsid w:val="1B397CEE"/>
    <w:rsid w:val="1B837EED"/>
    <w:rsid w:val="1BC65CD0"/>
    <w:rsid w:val="1C8F4B77"/>
    <w:rsid w:val="1CD520C6"/>
    <w:rsid w:val="1DB92FB4"/>
    <w:rsid w:val="1E183AFE"/>
    <w:rsid w:val="1E443B52"/>
    <w:rsid w:val="1E497A99"/>
    <w:rsid w:val="1E5C6103"/>
    <w:rsid w:val="1E601A85"/>
    <w:rsid w:val="1EB8600C"/>
    <w:rsid w:val="1EDB3481"/>
    <w:rsid w:val="1F88077C"/>
    <w:rsid w:val="1F8D685B"/>
    <w:rsid w:val="1F977776"/>
    <w:rsid w:val="1FE31A88"/>
    <w:rsid w:val="20380A88"/>
    <w:rsid w:val="206D3A4D"/>
    <w:rsid w:val="216D796F"/>
    <w:rsid w:val="21D56D22"/>
    <w:rsid w:val="22202431"/>
    <w:rsid w:val="223C72C0"/>
    <w:rsid w:val="224225E0"/>
    <w:rsid w:val="22D92279"/>
    <w:rsid w:val="230436BD"/>
    <w:rsid w:val="232142F5"/>
    <w:rsid w:val="2340602B"/>
    <w:rsid w:val="23A24E59"/>
    <w:rsid w:val="23D63127"/>
    <w:rsid w:val="248C61B5"/>
    <w:rsid w:val="24F85467"/>
    <w:rsid w:val="2501370E"/>
    <w:rsid w:val="252C4916"/>
    <w:rsid w:val="25304C95"/>
    <w:rsid w:val="253E7374"/>
    <w:rsid w:val="25F25669"/>
    <w:rsid w:val="2657165C"/>
    <w:rsid w:val="270B30F6"/>
    <w:rsid w:val="27482794"/>
    <w:rsid w:val="27A142A9"/>
    <w:rsid w:val="27AA0955"/>
    <w:rsid w:val="27CE15DC"/>
    <w:rsid w:val="2873132D"/>
    <w:rsid w:val="28773265"/>
    <w:rsid w:val="28904D82"/>
    <w:rsid w:val="289578B9"/>
    <w:rsid w:val="2AFF6B39"/>
    <w:rsid w:val="2B167FDE"/>
    <w:rsid w:val="2BD37B33"/>
    <w:rsid w:val="2BD8732B"/>
    <w:rsid w:val="2BEA293F"/>
    <w:rsid w:val="2C4C4E86"/>
    <w:rsid w:val="2D7C375B"/>
    <w:rsid w:val="2D957BDB"/>
    <w:rsid w:val="2DE06C46"/>
    <w:rsid w:val="2E0F60C7"/>
    <w:rsid w:val="2E1E3422"/>
    <w:rsid w:val="2F2C685D"/>
    <w:rsid w:val="30226ED5"/>
    <w:rsid w:val="304A5F70"/>
    <w:rsid w:val="308935BC"/>
    <w:rsid w:val="317978BB"/>
    <w:rsid w:val="32832D93"/>
    <w:rsid w:val="32D3237F"/>
    <w:rsid w:val="32F96C6C"/>
    <w:rsid w:val="32FD3126"/>
    <w:rsid w:val="338F0BBC"/>
    <w:rsid w:val="33DE005E"/>
    <w:rsid w:val="34260FA0"/>
    <w:rsid w:val="34374E06"/>
    <w:rsid w:val="34A76D7F"/>
    <w:rsid w:val="34B47F8E"/>
    <w:rsid w:val="34B8340B"/>
    <w:rsid w:val="35586D70"/>
    <w:rsid w:val="357A2490"/>
    <w:rsid w:val="35A13E92"/>
    <w:rsid w:val="36EF49B3"/>
    <w:rsid w:val="37425D25"/>
    <w:rsid w:val="38BA47EC"/>
    <w:rsid w:val="38E3062E"/>
    <w:rsid w:val="38E60FC3"/>
    <w:rsid w:val="3931642E"/>
    <w:rsid w:val="394A170E"/>
    <w:rsid w:val="39D56F76"/>
    <w:rsid w:val="3A317DC7"/>
    <w:rsid w:val="3AB4695E"/>
    <w:rsid w:val="3B021A53"/>
    <w:rsid w:val="3C705E12"/>
    <w:rsid w:val="3CAE31D2"/>
    <w:rsid w:val="3CE214B6"/>
    <w:rsid w:val="3D1A36A7"/>
    <w:rsid w:val="3D295A12"/>
    <w:rsid w:val="3D2B1762"/>
    <w:rsid w:val="3D331D29"/>
    <w:rsid w:val="3D6A38DF"/>
    <w:rsid w:val="3DFF227A"/>
    <w:rsid w:val="3E447A10"/>
    <w:rsid w:val="3E6E56EE"/>
    <w:rsid w:val="3EBC460F"/>
    <w:rsid w:val="3F0D04C5"/>
    <w:rsid w:val="3FD4768A"/>
    <w:rsid w:val="3FE53599"/>
    <w:rsid w:val="41411905"/>
    <w:rsid w:val="41725713"/>
    <w:rsid w:val="418D5915"/>
    <w:rsid w:val="41C932CA"/>
    <w:rsid w:val="41CC67ED"/>
    <w:rsid w:val="41E15314"/>
    <w:rsid w:val="4284105D"/>
    <w:rsid w:val="428A4617"/>
    <w:rsid w:val="42992B9B"/>
    <w:rsid w:val="431E31A2"/>
    <w:rsid w:val="444255B6"/>
    <w:rsid w:val="45DB6F7A"/>
    <w:rsid w:val="45E066D5"/>
    <w:rsid w:val="463C33F4"/>
    <w:rsid w:val="4672014F"/>
    <w:rsid w:val="475E2F76"/>
    <w:rsid w:val="479C4E04"/>
    <w:rsid w:val="486B30DA"/>
    <w:rsid w:val="48724382"/>
    <w:rsid w:val="487C5F37"/>
    <w:rsid w:val="498E2DC3"/>
    <w:rsid w:val="49A51753"/>
    <w:rsid w:val="4BD046F6"/>
    <w:rsid w:val="4C3D3114"/>
    <w:rsid w:val="4C912C37"/>
    <w:rsid w:val="4CCA7A00"/>
    <w:rsid w:val="4D8E3736"/>
    <w:rsid w:val="4DCD047E"/>
    <w:rsid w:val="4EC25162"/>
    <w:rsid w:val="4EDC64DA"/>
    <w:rsid w:val="4F5B577E"/>
    <w:rsid w:val="4F876573"/>
    <w:rsid w:val="5153147B"/>
    <w:rsid w:val="519171E5"/>
    <w:rsid w:val="51B64D1E"/>
    <w:rsid w:val="520131F6"/>
    <w:rsid w:val="526B5A0F"/>
    <w:rsid w:val="52A053F5"/>
    <w:rsid w:val="52CD3E04"/>
    <w:rsid w:val="52F55DAA"/>
    <w:rsid w:val="53A514DC"/>
    <w:rsid w:val="542E52E3"/>
    <w:rsid w:val="546621C4"/>
    <w:rsid w:val="55714040"/>
    <w:rsid w:val="558A5FF0"/>
    <w:rsid w:val="559C1EC6"/>
    <w:rsid w:val="55D45FEA"/>
    <w:rsid w:val="56D977F1"/>
    <w:rsid w:val="56E90D97"/>
    <w:rsid w:val="56ED55F4"/>
    <w:rsid w:val="573A7474"/>
    <w:rsid w:val="578C2FDA"/>
    <w:rsid w:val="58040BF9"/>
    <w:rsid w:val="582E0B9C"/>
    <w:rsid w:val="5870748E"/>
    <w:rsid w:val="58ED2907"/>
    <w:rsid w:val="594161D7"/>
    <w:rsid w:val="597516C8"/>
    <w:rsid w:val="5A5014E9"/>
    <w:rsid w:val="5A7D4EC8"/>
    <w:rsid w:val="5AAC50E0"/>
    <w:rsid w:val="5B8D57A2"/>
    <w:rsid w:val="5BBA3D07"/>
    <w:rsid w:val="5C702D39"/>
    <w:rsid w:val="5C751A0C"/>
    <w:rsid w:val="5C910A31"/>
    <w:rsid w:val="5CB82B5F"/>
    <w:rsid w:val="5D6D1619"/>
    <w:rsid w:val="5D84687E"/>
    <w:rsid w:val="5DC54436"/>
    <w:rsid w:val="5DFE31AB"/>
    <w:rsid w:val="5E1B3981"/>
    <w:rsid w:val="5E3653EC"/>
    <w:rsid w:val="5EF81CEE"/>
    <w:rsid w:val="5F0D4001"/>
    <w:rsid w:val="5FA36146"/>
    <w:rsid w:val="5FB25893"/>
    <w:rsid w:val="60227669"/>
    <w:rsid w:val="618E5DBC"/>
    <w:rsid w:val="62CE02E9"/>
    <w:rsid w:val="62F17ADF"/>
    <w:rsid w:val="62F56EBB"/>
    <w:rsid w:val="63337A82"/>
    <w:rsid w:val="634C7460"/>
    <w:rsid w:val="63761C15"/>
    <w:rsid w:val="63B30ABC"/>
    <w:rsid w:val="65E91CD3"/>
    <w:rsid w:val="660D1128"/>
    <w:rsid w:val="66107499"/>
    <w:rsid w:val="66976BB7"/>
    <w:rsid w:val="674D7022"/>
    <w:rsid w:val="67616BD1"/>
    <w:rsid w:val="67AF4ADE"/>
    <w:rsid w:val="67CB3618"/>
    <w:rsid w:val="684F4B41"/>
    <w:rsid w:val="686D1199"/>
    <w:rsid w:val="690C0FDD"/>
    <w:rsid w:val="69F862B3"/>
    <w:rsid w:val="6A3C2EA8"/>
    <w:rsid w:val="6A43529C"/>
    <w:rsid w:val="6A7A67D3"/>
    <w:rsid w:val="6BEC495D"/>
    <w:rsid w:val="6C5B1939"/>
    <w:rsid w:val="6D523CD3"/>
    <w:rsid w:val="6D740644"/>
    <w:rsid w:val="6D9640F9"/>
    <w:rsid w:val="6E0C6169"/>
    <w:rsid w:val="6E4346F3"/>
    <w:rsid w:val="6ED16824"/>
    <w:rsid w:val="6F326AEB"/>
    <w:rsid w:val="6F3629D0"/>
    <w:rsid w:val="705B7089"/>
    <w:rsid w:val="70661AAC"/>
    <w:rsid w:val="70800ECE"/>
    <w:rsid w:val="708C3333"/>
    <w:rsid w:val="709826C3"/>
    <w:rsid w:val="70C654AC"/>
    <w:rsid w:val="70D80ABD"/>
    <w:rsid w:val="70FE310C"/>
    <w:rsid w:val="71015019"/>
    <w:rsid w:val="715A2254"/>
    <w:rsid w:val="7162018C"/>
    <w:rsid w:val="71B73AA5"/>
    <w:rsid w:val="71EE2D42"/>
    <w:rsid w:val="72C6273E"/>
    <w:rsid w:val="72D60AF4"/>
    <w:rsid w:val="72FE51BC"/>
    <w:rsid w:val="73785805"/>
    <w:rsid w:val="737C0760"/>
    <w:rsid w:val="738C7480"/>
    <w:rsid w:val="74185EAB"/>
    <w:rsid w:val="7431692A"/>
    <w:rsid w:val="74391BB5"/>
    <w:rsid w:val="744B7C3A"/>
    <w:rsid w:val="74890083"/>
    <w:rsid w:val="74FF6BFC"/>
    <w:rsid w:val="75460F72"/>
    <w:rsid w:val="75C11BB3"/>
    <w:rsid w:val="769603F8"/>
    <w:rsid w:val="76F1518F"/>
    <w:rsid w:val="77465187"/>
    <w:rsid w:val="77792613"/>
    <w:rsid w:val="78D0161A"/>
    <w:rsid w:val="79975481"/>
    <w:rsid w:val="79BE016D"/>
    <w:rsid w:val="7A340F22"/>
    <w:rsid w:val="7A90745C"/>
    <w:rsid w:val="7A997E3C"/>
    <w:rsid w:val="7AFD5A16"/>
    <w:rsid w:val="7B7C4159"/>
    <w:rsid w:val="7B9E7E5E"/>
    <w:rsid w:val="7BE52B1A"/>
    <w:rsid w:val="7BFB11E2"/>
    <w:rsid w:val="7C5238E1"/>
    <w:rsid w:val="7CCA48B8"/>
    <w:rsid w:val="7DCB4882"/>
    <w:rsid w:val="7EFD7C51"/>
    <w:rsid w:val="7F3D7AD6"/>
    <w:rsid w:val="7F5A08B6"/>
    <w:rsid w:val="7FA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</w:pPr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7"/>
    <w:autoRedefine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9"/>
    <w:autoRedefine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0"/>
    <w:autoRedefine/>
    <w:qFormat/>
    <w:uiPriority w:val="9"/>
    <w:pPr>
      <w:keepNext/>
      <w:keepLines/>
      <w:numPr>
        <w:ilvl w:val="3"/>
        <w:numId w:val="1"/>
      </w:numPr>
      <w:tabs>
        <w:tab w:val="left" w:pos="432"/>
      </w:tabs>
      <w:spacing w:before="280" w:after="290"/>
      <w:outlineLvl w:val="3"/>
    </w:pPr>
    <w:rPr>
      <w:rFonts w:ascii="Arial" w:hAnsi="Arial"/>
      <w:b/>
      <w:bCs/>
      <w:szCs w:val="28"/>
    </w:rPr>
  </w:style>
  <w:style w:type="paragraph" w:styleId="6">
    <w:name w:val="heading 5"/>
    <w:basedOn w:val="1"/>
    <w:next w:val="1"/>
    <w:link w:val="51"/>
    <w:autoRedefine/>
    <w:qFormat/>
    <w:uiPriority w:val="9"/>
    <w:pPr>
      <w:keepNext/>
      <w:keepLines/>
      <w:numPr>
        <w:ilvl w:val="4"/>
        <w:numId w:val="2"/>
      </w:numPr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52"/>
    <w:autoRedefine/>
    <w:qFormat/>
    <w:uiPriority w:val="9"/>
    <w:pPr>
      <w:keepNext/>
      <w:keepLines/>
      <w:numPr>
        <w:ilvl w:val="5"/>
        <w:numId w:val="2"/>
      </w:numPr>
      <w:ind w:left="0" w:firstLine="0"/>
      <w:outlineLvl w:val="5"/>
    </w:pPr>
    <w:rPr>
      <w:rFonts w:ascii="Arial" w:hAnsi="Arial"/>
      <w:b/>
      <w:bCs/>
    </w:rPr>
  </w:style>
  <w:style w:type="paragraph" w:styleId="8">
    <w:name w:val="heading 7"/>
    <w:basedOn w:val="1"/>
    <w:next w:val="1"/>
    <w:link w:val="53"/>
    <w:autoRedefine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9">
    <w:name w:val="heading 8"/>
    <w:basedOn w:val="1"/>
    <w:next w:val="1"/>
    <w:link w:val="55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link w:val="56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1">
    <w:name w:val="Default Paragraph Font"/>
    <w:autoRedefine/>
    <w:semiHidden/>
    <w:unhideWhenUsed/>
    <w:qFormat/>
    <w:uiPriority w:val="1"/>
  </w:style>
  <w:style w:type="table" w:default="1" w:styleId="3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qFormat/>
    <w:uiPriority w:val="39"/>
    <w:pPr>
      <w:ind w:left="2520" w:leftChars="1200"/>
    </w:pPr>
  </w:style>
  <w:style w:type="paragraph" w:styleId="12">
    <w:name w:val="List Number"/>
    <w:basedOn w:val="1"/>
    <w:autoRedefine/>
    <w:unhideWhenUsed/>
    <w:qFormat/>
    <w:uiPriority w:val="99"/>
    <w:pPr>
      <w:widowControl w:val="0"/>
      <w:numPr>
        <w:ilvl w:val="0"/>
        <w:numId w:val="3"/>
      </w:numPr>
      <w:contextualSpacing/>
      <w:jc w:val="both"/>
    </w:pPr>
    <w:rPr>
      <w:rFonts w:asciiTheme="minorHAnsi" w:hAnsiTheme="minorHAnsi" w:eastAsiaTheme="minorEastAsia" w:cstheme="minorBidi"/>
      <w:kern w:val="2"/>
      <w:szCs w:val="22"/>
    </w:rPr>
  </w:style>
  <w:style w:type="paragraph" w:styleId="13">
    <w:name w:val="Normal Indent"/>
    <w:basedOn w:val="1"/>
    <w:link w:val="54"/>
    <w:autoRedefine/>
    <w:qFormat/>
    <w:uiPriority w:val="0"/>
    <w:pPr>
      <w:spacing w:before="20" w:after="20" w:line="400" w:lineRule="exact"/>
      <w:ind w:firstLine="420"/>
    </w:pPr>
    <w:rPr>
      <w:spacing w:val="10"/>
      <w:szCs w:val="20"/>
    </w:rPr>
  </w:style>
  <w:style w:type="paragraph" w:styleId="14">
    <w:name w:val="caption"/>
    <w:basedOn w:val="1"/>
    <w:next w:val="1"/>
    <w:autoRedefine/>
    <w:qFormat/>
    <w:uiPriority w:val="35"/>
    <w:rPr>
      <w:rFonts w:ascii="Arial" w:hAnsi="Arial" w:eastAsia="黑体" w:cs="Arial"/>
      <w:sz w:val="20"/>
      <w:szCs w:val="20"/>
    </w:rPr>
  </w:style>
  <w:style w:type="paragraph" w:styleId="15">
    <w:name w:val="annotation text"/>
    <w:basedOn w:val="1"/>
    <w:link w:val="57"/>
    <w:autoRedefine/>
    <w:semiHidden/>
    <w:qFormat/>
    <w:uiPriority w:val="0"/>
  </w:style>
  <w:style w:type="paragraph" w:styleId="16">
    <w:name w:val="Body Text"/>
    <w:basedOn w:val="1"/>
    <w:link w:val="58"/>
    <w:autoRedefine/>
    <w:qFormat/>
    <w:uiPriority w:val="0"/>
    <w:pPr>
      <w:tabs>
        <w:tab w:val="left" w:pos="3090"/>
      </w:tabs>
    </w:pPr>
  </w:style>
  <w:style w:type="paragraph" w:styleId="17">
    <w:name w:val="Body Text Indent"/>
    <w:basedOn w:val="1"/>
    <w:link w:val="59"/>
    <w:autoRedefine/>
    <w:qFormat/>
    <w:uiPriority w:val="0"/>
    <w:pPr>
      <w:spacing w:after="120"/>
      <w:ind w:left="420" w:leftChars="200"/>
    </w:pPr>
    <w:rPr>
      <w:szCs w:val="22"/>
    </w:rPr>
  </w:style>
  <w:style w:type="paragraph" w:styleId="18">
    <w:name w:val="toc 5"/>
    <w:basedOn w:val="1"/>
    <w:next w:val="1"/>
    <w:autoRedefine/>
    <w:qFormat/>
    <w:uiPriority w:val="39"/>
    <w:pPr>
      <w:ind w:left="1680" w:leftChars="800"/>
    </w:pPr>
  </w:style>
  <w:style w:type="paragraph" w:styleId="19">
    <w:name w:val="toc 3"/>
    <w:basedOn w:val="1"/>
    <w:next w:val="1"/>
    <w:autoRedefine/>
    <w:unhideWhenUsed/>
    <w:qFormat/>
    <w:uiPriority w:val="39"/>
    <w:pPr>
      <w:tabs>
        <w:tab w:val="left" w:pos="1239"/>
        <w:tab w:val="center" w:leader="dot" w:pos="8295"/>
      </w:tabs>
      <w:ind w:left="400" w:leftChars="400"/>
    </w:pPr>
  </w:style>
  <w:style w:type="paragraph" w:styleId="20">
    <w:name w:val="Plain Text"/>
    <w:basedOn w:val="1"/>
    <w:link w:val="60"/>
    <w:autoRedefine/>
    <w:qFormat/>
    <w:uiPriority w:val="0"/>
    <w:rPr>
      <w:rFonts w:hAnsi="Courier New"/>
      <w:szCs w:val="20"/>
    </w:rPr>
  </w:style>
  <w:style w:type="paragraph" w:styleId="21">
    <w:name w:val="toc 8"/>
    <w:basedOn w:val="1"/>
    <w:next w:val="1"/>
    <w:autoRedefine/>
    <w:qFormat/>
    <w:uiPriority w:val="39"/>
    <w:pPr>
      <w:ind w:left="2940" w:leftChars="1400"/>
    </w:pPr>
  </w:style>
  <w:style w:type="paragraph" w:styleId="22">
    <w:name w:val="Date"/>
    <w:basedOn w:val="1"/>
    <w:next w:val="1"/>
    <w:link w:val="61"/>
    <w:autoRedefine/>
    <w:qFormat/>
    <w:uiPriority w:val="0"/>
    <w:pPr>
      <w:ind w:left="100" w:leftChars="2500"/>
    </w:pPr>
  </w:style>
  <w:style w:type="paragraph" w:styleId="23">
    <w:name w:val="Body Text Indent 2"/>
    <w:basedOn w:val="1"/>
    <w:link w:val="62"/>
    <w:autoRedefine/>
    <w:qFormat/>
    <w:uiPriority w:val="0"/>
    <w:pPr>
      <w:ind w:firstLine="560" w:firstLineChars="200"/>
    </w:pPr>
    <w:rPr>
      <w:bCs/>
      <w:sz w:val="28"/>
      <w:szCs w:val="20"/>
    </w:rPr>
  </w:style>
  <w:style w:type="paragraph" w:styleId="24">
    <w:name w:val="Balloon Text"/>
    <w:basedOn w:val="1"/>
    <w:link w:val="63"/>
    <w:autoRedefine/>
    <w:semiHidden/>
    <w:unhideWhenUsed/>
    <w:qFormat/>
    <w:uiPriority w:val="99"/>
    <w:rPr>
      <w:sz w:val="18"/>
      <w:szCs w:val="18"/>
    </w:rPr>
  </w:style>
  <w:style w:type="paragraph" w:styleId="25">
    <w:name w:val="footer"/>
    <w:basedOn w:val="1"/>
    <w:link w:val="6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6">
    <w:name w:val="header"/>
    <w:basedOn w:val="1"/>
    <w:link w:val="65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autoRedefine/>
    <w:unhideWhenUsed/>
    <w:qFormat/>
    <w:uiPriority w:val="39"/>
    <w:pPr>
      <w:tabs>
        <w:tab w:val="left" w:pos="210"/>
        <w:tab w:val="right" w:leader="dot" w:pos="8296"/>
      </w:tabs>
    </w:pPr>
  </w:style>
  <w:style w:type="paragraph" w:styleId="28">
    <w:name w:val="toc 4"/>
    <w:basedOn w:val="1"/>
    <w:next w:val="1"/>
    <w:autoRedefine/>
    <w:qFormat/>
    <w:uiPriority w:val="39"/>
    <w:pPr>
      <w:tabs>
        <w:tab w:val="left" w:pos="1560"/>
        <w:tab w:val="right" w:leader="dot" w:pos="8296"/>
      </w:tabs>
      <w:ind w:left="720" w:leftChars="300" w:firstLine="420" w:firstLineChars="200"/>
    </w:pPr>
    <w:rPr>
      <w:sz w:val="20"/>
      <w:szCs w:val="20"/>
    </w:rPr>
  </w:style>
  <w:style w:type="paragraph" w:styleId="29">
    <w:name w:val="footnote text"/>
    <w:basedOn w:val="1"/>
    <w:link w:val="66"/>
    <w:autoRedefine/>
    <w:semiHidden/>
    <w:qFormat/>
    <w:uiPriority w:val="0"/>
    <w:pPr>
      <w:snapToGrid w:val="0"/>
    </w:pPr>
    <w:rPr>
      <w:sz w:val="18"/>
      <w:szCs w:val="18"/>
    </w:rPr>
  </w:style>
  <w:style w:type="paragraph" w:styleId="30">
    <w:name w:val="toc 6"/>
    <w:basedOn w:val="1"/>
    <w:next w:val="1"/>
    <w:autoRedefine/>
    <w:qFormat/>
    <w:uiPriority w:val="39"/>
    <w:pPr>
      <w:ind w:left="2100" w:leftChars="1000"/>
    </w:pPr>
  </w:style>
  <w:style w:type="paragraph" w:styleId="31">
    <w:name w:val="Body Text Indent 3"/>
    <w:basedOn w:val="1"/>
    <w:link w:val="67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able of figures"/>
    <w:basedOn w:val="1"/>
    <w:next w:val="1"/>
    <w:autoRedefine/>
    <w:qFormat/>
    <w:uiPriority w:val="0"/>
    <w:pPr>
      <w:tabs>
        <w:tab w:val="right" w:leader="dot" w:pos="8313"/>
      </w:tabs>
      <w:adjustRightInd w:val="0"/>
      <w:spacing w:line="400" w:lineRule="exact"/>
      <w:ind w:left="839" w:hanging="839"/>
      <w:textAlignment w:val="baseline"/>
    </w:pPr>
    <w:rPr>
      <w:szCs w:val="20"/>
    </w:rPr>
  </w:style>
  <w:style w:type="paragraph" w:styleId="33">
    <w:name w:val="toc 2"/>
    <w:basedOn w:val="1"/>
    <w:next w:val="1"/>
    <w:autoRedefine/>
    <w:unhideWhenUsed/>
    <w:qFormat/>
    <w:uiPriority w:val="39"/>
    <w:pPr>
      <w:tabs>
        <w:tab w:val="left" w:pos="840"/>
        <w:tab w:val="right" w:leader="dot" w:pos="8296"/>
      </w:tabs>
      <w:ind w:left="420" w:leftChars="200"/>
    </w:pPr>
  </w:style>
  <w:style w:type="paragraph" w:styleId="34">
    <w:name w:val="toc 9"/>
    <w:basedOn w:val="1"/>
    <w:next w:val="1"/>
    <w:autoRedefine/>
    <w:qFormat/>
    <w:uiPriority w:val="39"/>
    <w:pPr>
      <w:ind w:left="3360" w:leftChars="1600"/>
    </w:pPr>
  </w:style>
  <w:style w:type="paragraph" w:styleId="35">
    <w:name w:val="Normal (Web)"/>
    <w:basedOn w:val="1"/>
    <w:autoRedefine/>
    <w:unhideWhenUsed/>
    <w:qFormat/>
    <w:uiPriority w:val="0"/>
    <w:pPr>
      <w:spacing w:before="100" w:beforeAutospacing="1" w:after="100" w:afterAutospacing="1"/>
    </w:pPr>
    <w:rPr>
      <w:color w:val="000000"/>
      <w:szCs w:val="22"/>
    </w:rPr>
  </w:style>
  <w:style w:type="paragraph" w:styleId="36">
    <w:name w:val="Title"/>
    <w:basedOn w:val="1"/>
    <w:link w:val="68"/>
    <w:autoRedefine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7">
    <w:name w:val="annotation subject"/>
    <w:basedOn w:val="15"/>
    <w:next w:val="15"/>
    <w:link w:val="69"/>
    <w:autoRedefine/>
    <w:semiHidden/>
    <w:unhideWhenUsed/>
    <w:qFormat/>
    <w:uiPriority w:val="99"/>
    <w:rPr>
      <w:b/>
      <w:bCs/>
    </w:rPr>
  </w:style>
  <w:style w:type="paragraph" w:styleId="38">
    <w:name w:val="Body Text First Indent"/>
    <w:basedOn w:val="1"/>
    <w:link w:val="70"/>
    <w:autoRedefine/>
    <w:semiHidden/>
    <w:unhideWhenUsed/>
    <w:qFormat/>
    <w:uiPriority w:val="0"/>
    <w:pPr>
      <w:spacing w:before="120" w:after="120"/>
      <w:ind w:left="284" w:firstLine="420" w:firstLineChars="100"/>
    </w:pPr>
    <w:rPr>
      <w:rFonts w:ascii="Calibri" w:hAnsi="Calibri"/>
      <w:szCs w:val="22"/>
    </w:rPr>
  </w:style>
  <w:style w:type="table" w:styleId="40">
    <w:name w:val="Table Grid"/>
    <w:basedOn w:val="3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2">
    <w:name w:val="Strong"/>
    <w:autoRedefine/>
    <w:qFormat/>
    <w:uiPriority w:val="0"/>
    <w:rPr>
      <w:b/>
      <w:bCs/>
    </w:rPr>
  </w:style>
  <w:style w:type="character" w:styleId="43">
    <w:name w:val="page number"/>
    <w:basedOn w:val="41"/>
    <w:autoRedefine/>
    <w:qFormat/>
    <w:uiPriority w:val="0"/>
  </w:style>
  <w:style w:type="character" w:styleId="44">
    <w:name w:val="Hyperlink"/>
    <w:autoRedefine/>
    <w:unhideWhenUsed/>
    <w:qFormat/>
    <w:uiPriority w:val="99"/>
    <w:rPr>
      <w:color w:val="0000FF"/>
      <w:u w:val="single"/>
    </w:rPr>
  </w:style>
  <w:style w:type="character" w:styleId="45">
    <w:name w:val="annotation reference"/>
    <w:autoRedefine/>
    <w:qFormat/>
    <w:uiPriority w:val="0"/>
    <w:rPr>
      <w:sz w:val="21"/>
      <w:szCs w:val="21"/>
    </w:rPr>
  </w:style>
  <w:style w:type="character" w:styleId="46">
    <w:name w:val="footnote reference"/>
    <w:autoRedefine/>
    <w:semiHidden/>
    <w:qFormat/>
    <w:uiPriority w:val="0"/>
    <w:rPr>
      <w:vertAlign w:val="superscript"/>
    </w:rPr>
  </w:style>
  <w:style w:type="character" w:customStyle="1" w:styleId="47">
    <w:name w:val="标题 2 字符"/>
    <w:link w:val="3"/>
    <w:autoRedefine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48">
    <w:name w:val="标题 1 字符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9">
    <w:name w:val="标题 3 字符"/>
    <w:link w:val="4"/>
    <w:autoRedefine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50">
    <w:name w:val="标题 4 字符"/>
    <w:link w:val="5"/>
    <w:autoRedefine/>
    <w:qFormat/>
    <w:uiPriority w:val="9"/>
    <w:rPr>
      <w:rFonts w:ascii="Arial" w:hAnsi="Arial" w:cs="宋体"/>
      <w:b/>
      <w:bCs/>
      <w:sz w:val="21"/>
      <w:szCs w:val="28"/>
    </w:rPr>
  </w:style>
  <w:style w:type="character" w:customStyle="1" w:styleId="51">
    <w:name w:val="标题 5 字符"/>
    <w:link w:val="6"/>
    <w:autoRedefine/>
    <w:qFormat/>
    <w:uiPriority w:val="9"/>
    <w:rPr>
      <w:rFonts w:ascii="宋体" w:hAnsi="宋体" w:cs="宋体"/>
      <w:b/>
      <w:bCs/>
      <w:sz w:val="21"/>
      <w:szCs w:val="28"/>
    </w:rPr>
  </w:style>
  <w:style w:type="character" w:customStyle="1" w:styleId="52">
    <w:name w:val="标题 6 字符"/>
    <w:link w:val="7"/>
    <w:autoRedefine/>
    <w:qFormat/>
    <w:uiPriority w:val="9"/>
    <w:rPr>
      <w:rFonts w:ascii="Arial" w:hAnsi="Arial" w:cs="宋体"/>
      <w:b/>
      <w:bCs/>
      <w:sz w:val="21"/>
      <w:szCs w:val="24"/>
    </w:rPr>
  </w:style>
  <w:style w:type="character" w:customStyle="1" w:styleId="53">
    <w:name w:val="标题 7 字符"/>
    <w:link w:val="8"/>
    <w:autoRedefine/>
    <w:qFormat/>
    <w:uiPriority w:val="0"/>
    <w:rPr>
      <w:rFonts w:ascii="宋体" w:hAnsi="宋体" w:cs="宋体"/>
      <w:b/>
      <w:bCs/>
      <w:sz w:val="21"/>
      <w:szCs w:val="24"/>
    </w:rPr>
  </w:style>
  <w:style w:type="character" w:customStyle="1" w:styleId="54">
    <w:name w:val="正文缩进 字符"/>
    <w:link w:val="13"/>
    <w:autoRedefine/>
    <w:qFormat/>
    <w:uiPriority w:val="0"/>
    <w:rPr>
      <w:rFonts w:ascii="Times New Roman" w:hAnsi="Times New Roman"/>
      <w:spacing w:val="10"/>
      <w:kern w:val="2"/>
      <w:sz w:val="24"/>
    </w:rPr>
  </w:style>
  <w:style w:type="character" w:customStyle="1" w:styleId="55">
    <w:name w:val="标题 8 字符"/>
    <w:link w:val="9"/>
    <w:autoRedefine/>
    <w:qFormat/>
    <w:uiPriority w:val="0"/>
    <w:rPr>
      <w:rFonts w:ascii="Arial" w:hAnsi="Arial" w:eastAsia="黑体" w:cs="宋体"/>
      <w:sz w:val="21"/>
      <w:szCs w:val="24"/>
    </w:rPr>
  </w:style>
  <w:style w:type="character" w:customStyle="1" w:styleId="56">
    <w:name w:val="标题 9 字符"/>
    <w:link w:val="10"/>
    <w:autoRedefine/>
    <w:qFormat/>
    <w:uiPriority w:val="0"/>
    <w:rPr>
      <w:rFonts w:ascii="Arial" w:hAnsi="Arial" w:eastAsia="黑体" w:cs="宋体"/>
      <w:sz w:val="21"/>
      <w:szCs w:val="21"/>
    </w:rPr>
  </w:style>
  <w:style w:type="character" w:customStyle="1" w:styleId="57">
    <w:name w:val="批注文字 字符"/>
    <w:link w:val="15"/>
    <w:autoRedefine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8">
    <w:name w:val="正文文本 字符"/>
    <w:link w:val="16"/>
    <w:autoRedefine/>
    <w:qFormat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59">
    <w:name w:val="正文文本缩进 字符"/>
    <w:link w:val="17"/>
    <w:autoRedefine/>
    <w:qFormat/>
    <w:locked/>
    <w:uiPriority w:val="0"/>
    <w:rPr>
      <w:rFonts w:eastAsia="宋体"/>
      <w:kern w:val="2"/>
      <w:sz w:val="24"/>
      <w:szCs w:val="22"/>
      <w:lang w:val="en-US" w:eastAsia="zh-CN" w:bidi="ar-SA"/>
    </w:rPr>
  </w:style>
  <w:style w:type="character" w:customStyle="1" w:styleId="60">
    <w:name w:val="纯文本 字符"/>
    <w:link w:val="20"/>
    <w:autoRedefine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1">
    <w:name w:val="日期 字符"/>
    <w:link w:val="22"/>
    <w:autoRedefine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2">
    <w:name w:val="正文文本缩进 2 字符"/>
    <w:link w:val="23"/>
    <w:autoRedefine/>
    <w:qFormat/>
    <w:locked/>
    <w:uiPriority w:val="0"/>
    <w:rPr>
      <w:rFonts w:ascii="宋体" w:hAnsi="宋体" w:eastAsia="宋体"/>
      <w:bCs/>
      <w:kern w:val="2"/>
      <w:sz w:val="28"/>
      <w:lang w:val="en-US" w:eastAsia="zh-CN" w:bidi="ar-SA"/>
    </w:rPr>
  </w:style>
  <w:style w:type="character" w:customStyle="1" w:styleId="63">
    <w:name w:val="批注框文本 字符"/>
    <w:link w:val="24"/>
    <w:autoRedefine/>
    <w:semiHidden/>
    <w:qFormat/>
    <w:uiPriority w:val="99"/>
    <w:rPr>
      <w:sz w:val="18"/>
      <w:szCs w:val="18"/>
    </w:rPr>
  </w:style>
  <w:style w:type="character" w:customStyle="1" w:styleId="64">
    <w:name w:val="页脚 字符"/>
    <w:link w:val="2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5">
    <w:name w:val="页眉 字符"/>
    <w:link w:val="2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6">
    <w:name w:val="脚注文本 字符"/>
    <w:link w:val="29"/>
    <w:autoRedefine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7">
    <w:name w:val="正文文本缩进 3 字符"/>
    <w:link w:val="31"/>
    <w:autoRedefine/>
    <w:qFormat/>
    <w:locked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68">
    <w:name w:val="标题 字符"/>
    <w:link w:val="36"/>
    <w:autoRedefine/>
    <w:qFormat/>
    <w:locked/>
    <w:uiPriority w:val="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69">
    <w:name w:val="批注主题 字符"/>
    <w:basedOn w:val="57"/>
    <w:link w:val="37"/>
    <w:autoRedefine/>
    <w:semiHidden/>
    <w:qFormat/>
    <w:uiPriority w:val="99"/>
    <w:rPr>
      <w:rFonts w:ascii="Times New Roman" w:hAnsi="Times New Roman" w:eastAsia="宋体"/>
      <w:b/>
      <w:bCs/>
      <w:kern w:val="2"/>
      <w:sz w:val="21"/>
      <w:szCs w:val="24"/>
      <w:lang w:val="en-US" w:eastAsia="zh-CN" w:bidi="ar-SA"/>
    </w:rPr>
  </w:style>
  <w:style w:type="character" w:customStyle="1" w:styleId="70">
    <w:name w:val="正文文本首行缩进 字符"/>
    <w:link w:val="38"/>
    <w:autoRedefine/>
    <w:semiHidden/>
    <w:qFormat/>
    <w:locked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71">
    <w:name w:val="Section1"/>
    <w:basedOn w:val="2"/>
    <w:autoRedefine/>
    <w:qFormat/>
    <w:uiPriority w:val="0"/>
    <w:pPr>
      <w:ind w:left="1134" w:hanging="1134"/>
    </w:pPr>
    <w:rPr>
      <w:bCs w:val="0"/>
    </w:rPr>
  </w:style>
  <w:style w:type="paragraph" w:customStyle="1" w:styleId="72">
    <w:name w:val="Section2"/>
    <w:basedOn w:val="3"/>
    <w:autoRedefine/>
    <w:qFormat/>
    <w:uiPriority w:val="0"/>
    <w:pPr>
      <w:tabs>
        <w:tab w:val="left" w:pos="432"/>
      </w:tabs>
      <w:ind w:left="1134" w:hanging="1134"/>
    </w:pPr>
    <w:rPr>
      <w:rFonts w:ascii="Times New Roman" w:hAnsi="Times New Roman" w:eastAsia="宋体"/>
      <w:bCs w:val="0"/>
      <w:sz w:val="36"/>
    </w:rPr>
  </w:style>
  <w:style w:type="paragraph" w:customStyle="1" w:styleId="73">
    <w:name w:val="Section9"/>
    <w:basedOn w:val="10"/>
    <w:autoRedefine/>
    <w:qFormat/>
    <w:uiPriority w:val="0"/>
    <w:pPr>
      <w:numPr>
        <w:ilvl w:val="0"/>
        <w:numId w:val="0"/>
      </w:numPr>
      <w:ind w:left="1584" w:hanging="1584"/>
    </w:pPr>
    <w:rPr>
      <w:rFonts w:ascii="Times New Roman" w:hAnsi="Times New Roman" w:eastAsia="宋体"/>
      <w:b/>
      <w:bCs/>
    </w:rPr>
  </w:style>
  <w:style w:type="paragraph" w:customStyle="1" w:styleId="74">
    <w:name w:val="Section3"/>
    <w:basedOn w:val="4"/>
    <w:autoRedefine/>
    <w:qFormat/>
    <w:uiPriority w:val="0"/>
    <w:pPr>
      <w:tabs>
        <w:tab w:val="left" w:pos="432"/>
      </w:tabs>
      <w:ind w:left="432" w:hanging="432"/>
    </w:pPr>
    <w:rPr>
      <w:bCs w:val="0"/>
    </w:rPr>
  </w:style>
  <w:style w:type="paragraph" w:customStyle="1" w:styleId="75">
    <w:name w:val="Section4"/>
    <w:basedOn w:val="5"/>
    <w:link w:val="76"/>
    <w:autoRedefine/>
    <w:qFormat/>
    <w:uiPriority w:val="0"/>
    <w:pPr>
      <w:numPr>
        <w:ilvl w:val="0"/>
        <w:numId w:val="0"/>
      </w:numPr>
      <w:tabs>
        <w:tab w:val="clear" w:pos="432"/>
      </w:tabs>
    </w:pPr>
    <w:rPr>
      <w:rFonts w:ascii="Times New Roman" w:hAnsi="Times New Roman"/>
      <w:bCs w:val="0"/>
      <w:sz w:val="30"/>
    </w:rPr>
  </w:style>
  <w:style w:type="character" w:customStyle="1" w:styleId="76">
    <w:name w:val="Section4 字符"/>
    <w:basedOn w:val="50"/>
    <w:link w:val="75"/>
    <w:autoRedefine/>
    <w:qFormat/>
    <w:uiPriority w:val="0"/>
    <w:rPr>
      <w:rFonts w:ascii="Arial" w:hAnsi="Arial" w:eastAsia="宋体" w:cs="宋体"/>
      <w:bCs w:val="0"/>
      <w:kern w:val="2"/>
      <w:sz w:val="30"/>
      <w:szCs w:val="28"/>
    </w:rPr>
  </w:style>
  <w:style w:type="paragraph" w:customStyle="1" w:styleId="77">
    <w:name w:val="Section5"/>
    <w:basedOn w:val="6"/>
    <w:autoRedefine/>
    <w:qFormat/>
    <w:uiPriority w:val="0"/>
    <w:pPr>
      <w:numPr>
        <w:numId w:val="4"/>
      </w:numPr>
      <w:tabs>
        <w:tab w:val="clear" w:pos="1008"/>
      </w:tabs>
    </w:pPr>
    <w:rPr>
      <w:bCs w:val="0"/>
    </w:rPr>
  </w:style>
  <w:style w:type="paragraph" w:customStyle="1" w:styleId="78">
    <w:name w:val="Section6"/>
    <w:basedOn w:val="7"/>
    <w:autoRedefine/>
    <w:qFormat/>
    <w:uiPriority w:val="0"/>
    <w:pPr>
      <w:numPr>
        <w:numId w:val="5"/>
      </w:numPr>
    </w:pPr>
    <w:rPr>
      <w:rFonts w:ascii="Times New Roman" w:hAnsi="Times New Roman"/>
      <w:bCs w:val="0"/>
    </w:rPr>
  </w:style>
  <w:style w:type="paragraph" w:customStyle="1" w:styleId="79">
    <w:name w:val="Section7"/>
    <w:basedOn w:val="8"/>
    <w:autoRedefine/>
    <w:qFormat/>
    <w:uiPriority w:val="0"/>
    <w:pPr>
      <w:numPr>
        <w:numId w:val="2"/>
      </w:numPr>
      <w:tabs>
        <w:tab w:val="left" w:pos="1296"/>
      </w:tabs>
    </w:pPr>
    <w:rPr>
      <w:bCs w:val="0"/>
    </w:rPr>
  </w:style>
  <w:style w:type="paragraph" w:customStyle="1" w:styleId="80">
    <w:name w:val="Section8"/>
    <w:basedOn w:val="9"/>
    <w:autoRedefine/>
    <w:qFormat/>
    <w:uiPriority w:val="0"/>
    <w:pPr>
      <w:numPr>
        <w:numId w:val="2"/>
      </w:numPr>
      <w:tabs>
        <w:tab w:val="left" w:pos="1440"/>
      </w:tabs>
    </w:pPr>
    <w:rPr>
      <w:rFonts w:ascii="Times New Roman" w:hAnsi="Times New Roman" w:eastAsia="宋体"/>
      <w:b/>
      <w:bCs/>
    </w:rPr>
  </w:style>
  <w:style w:type="paragraph" w:styleId="81">
    <w:name w:val="List Paragraph"/>
    <w:basedOn w:val="1"/>
    <w:link w:val="82"/>
    <w:autoRedefine/>
    <w:qFormat/>
    <w:uiPriority w:val="34"/>
    <w:pPr>
      <w:ind w:firstLine="420" w:firstLineChars="200"/>
    </w:pPr>
  </w:style>
  <w:style w:type="character" w:customStyle="1" w:styleId="82">
    <w:name w:val="列表段落 字符"/>
    <w:link w:val="81"/>
    <w:autoRedefine/>
    <w:qFormat/>
    <w:uiPriority w:val="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3">
    <w:name w:val="页脚 Char1"/>
    <w:autoRedefine/>
    <w:qFormat/>
    <w:uiPriority w:val="0"/>
    <w:rPr>
      <w:rFonts w:ascii="宋体" w:eastAsia="宋体"/>
      <w:sz w:val="18"/>
      <w:lang w:val="en-US" w:eastAsia="zh-CN" w:bidi="ar-SA"/>
    </w:rPr>
  </w:style>
  <w:style w:type="paragraph" w:styleId="84">
    <w:name w:val="No Spacing"/>
    <w:link w:val="85"/>
    <w:autoRedefine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5">
    <w:name w:val="无间隔 字符"/>
    <w:link w:val="84"/>
    <w:autoRedefine/>
    <w:qFormat/>
    <w:uiPriority w:val="0"/>
    <w:rPr>
      <w:sz w:val="22"/>
      <w:szCs w:val="22"/>
      <w:lang w:val="en-US" w:eastAsia="zh-CN" w:bidi="ar-SA"/>
    </w:rPr>
  </w:style>
  <w:style w:type="paragraph" w:customStyle="1" w:styleId="86">
    <w:name w:val="标题1"/>
    <w:basedOn w:val="1"/>
    <w:autoRedefine/>
    <w:qFormat/>
    <w:uiPriority w:val="0"/>
    <w:pPr>
      <w:keepNext/>
      <w:keepLines/>
      <w:spacing w:before="360" w:after="240"/>
      <w:ind w:left="432" w:hanging="432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customStyle="1" w:styleId="87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88">
    <w:name w:val="正文内容"/>
    <w:basedOn w:val="1"/>
    <w:autoRedefine/>
    <w:qFormat/>
    <w:uiPriority w:val="0"/>
    <w:pPr>
      <w:ind w:left="210" w:right="210" w:firstLine="504" w:firstLineChars="200"/>
    </w:pPr>
    <w:rPr>
      <w:spacing w:val="6"/>
    </w:rPr>
  </w:style>
  <w:style w:type="paragraph" w:customStyle="1" w:styleId="89">
    <w:name w:val="样式"/>
    <w:basedOn w:val="1"/>
    <w:autoRedefine/>
    <w:qFormat/>
    <w:uiPriority w:val="0"/>
    <w:pPr>
      <w:spacing w:beforeLines="75" w:line="324" w:lineRule="auto"/>
      <w:ind w:firstLine="482"/>
    </w:pPr>
    <w:rPr>
      <w:szCs w:val="20"/>
    </w:rPr>
  </w:style>
  <w:style w:type="paragraph" w:customStyle="1" w:styleId="90">
    <w:name w:val="描述"/>
    <w:basedOn w:val="1"/>
    <w:autoRedefine/>
    <w:qFormat/>
    <w:uiPriority w:val="0"/>
    <w:pPr>
      <w:adjustRightInd w:val="0"/>
      <w:spacing w:beforeLines="50" w:line="360" w:lineRule="atLeast"/>
      <w:ind w:firstLine="200" w:firstLineChars="200"/>
      <w:textAlignment w:val="baseline"/>
    </w:pPr>
    <w:rPr>
      <w:rFonts w:ascii="Bookman Old Style" w:hAnsi="Bookman Old Style"/>
      <w:szCs w:val="20"/>
    </w:rPr>
  </w:style>
  <w:style w:type="character" w:customStyle="1" w:styleId="91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92">
    <w:name w:val="正文1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93">
    <w:name w:val="word"/>
    <w:basedOn w:val="41"/>
    <w:autoRedefine/>
    <w:qFormat/>
    <w:uiPriority w:val="0"/>
  </w:style>
  <w:style w:type="character" w:customStyle="1" w:styleId="94">
    <w:name w:val="已访问的超链接1"/>
    <w:autoRedefine/>
    <w:qFormat/>
    <w:uiPriority w:val="0"/>
    <w:rPr>
      <w:color w:val="800080"/>
      <w:u w:val="single"/>
    </w:rPr>
  </w:style>
  <w:style w:type="paragraph" w:customStyle="1" w:styleId="95">
    <w:name w:val="TOC 标题1"/>
    <w:basedOn w:val="2"/>
    <w:next w:val="1"/>
    <w:autoRedefine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96">
    <w:name w:val="新正文样式"/>
    <w:basedOn w:val="1"/>
    <w:autoRedefine/>
    <w:qFormat/>
    <w:uiPriority w:val="0"/>
    <w:pPr>
      <w:ind w:firstLine="420" w:firstLineChars="200"/>
    </w:pPr>
  </w:style>
  <w:style w:type="paragraph" w:customStyle="1" w:styleId="97">
    <w:name w:val="文内标题一"/>
    <w:basedOn w:val="2"/>
    <w:link w:val="98"/>
    <w:autoRedefine/>
    <w:qFormat/>
    <w:uiPriority w:val="0"/>
    <w:pPr>
      <w:keepNext w:val="0"/>
      <w:keepLines w:val="0"/>
      <w:numPr>
        <w:ilvl w:val="0"/>
        <w:numId w:val="2"/>
      </w:numPr>
      <w:spacing w:before="60" w:after="60" w:line="360" w:lineRule="auto"/>
    </w:pPr>
    <w:rPr>
      <w:rFonts w:cstheme="minorBidi"/>
      <w:sz w:val="28"/>
    </w:rPr>
  </w:style>
  <w:style w:type="character" w:customStyle="1" w:styleId="98">
    <w:name w:val="文内标题一 字符"/>
    <w:basedOn w:val="48"/>
    <w:link w:val="97"/>
    <w:autoRedefine/>
    <w:qFormat/>
    <w:uiPriority w:val="0"/>
    <w:rPr>
      <w:rFonts w:ascii="宋体" w:hAnsi="宋体" w:eastAsia="宋体" w:cstheme="minorBidi"/>
      <w:kern w:val="44"/>
      <w:sz w:val="28"/>
      <w:szCs w:val="44"/>
    </w:rPr>
  </w:style>
  <w:style w:type="paragraph" w:customStyle="1" w:styleId="99">
    <w:name w:val="文内标题二"/>
    <w:basedOn w:val="3"/>
    <w:link w:val="100"/>
    <w:autoRedefine/>
    <w:qFormat/>
    <w:uiPriority w:val="0"/>
    <w:pPr>
      <w:keepNext w:val="0"/>
      <w:keepLines w:val="0"/>
      <w:numPr>
        <w:ilvl w:val="1"/>
        <w:numId w:val="2"/>
      </w:numPr>
      <w:tabs>
        <w:tab w:val="left" w:pos="576"/>
      </w:tabs>
      <w:spacing w:before="40" w:after="40" w:line="360" w:lineRule="auto"/>
    </w:pPr>
    <w:rPr>
      <w:rFonts w:ascii="Times New Roman" w:hAnsi="Times New Roman" w:eastAsia="宋体" w:cstheme="majorBidi"/>
      <w:sz w:val="24"/>
    </w:rPr>
  </w:style>
  <w:style w:type="character" w:customStyle="1" w:styleId="100">
    <w:name w:val="文内标题二 字符"/>
    <w:basedOn w:val="47"/>
    <w:link w:val="99"/>
    <w:autoRedefine/>
    <w:qFormat/>
    <w:uiPriority w:val="0"/>
    <w:rPr>
      <w:rFonts w:ascii="Arial" w:hAnsi="Arial" w:eastAsia="黑体" w:cstheme="majorBidi"/>
      <w:kern w:val="2"/>
      <w:sz w:val="24"/>
      <w:szCs w:val="32"/>
    </w:rPr>
  </w:style>
  <w:style w:type="paragraph" w:customStyle="1" w:styleId="101">
    <w:name w:val="文内标题三"/>
    <w:basedOn w:val="4"/>
    <w:link w:val="102"/>
    <w:autoRedefine/>
    <w:qFormat/>
    <w:uiPriority w:val="0"/>
    <w:pPr>
      <w:keepNext w:val="0"/>
      <w:keepLines w:val="0"/>
      <w:numPr>
        <w:ilvl w:val="2"/>
        <w:numId w:val="2"/>
      </w:numPr>
      <w:tabs>
        <w:tab w:val="left" w:pos="720"/>
      </w:tabs>
      <w:spacing w:before="0" w:after="0" w:line="360" w:lineRule="auto"/>
    </w:pPr>
    <w:rPr>
      <w:rFonts w:cstheme="minorBidi"/>
      <w:sz w:val="24"/>
      <w:szCs w:val="24"/>
    </w:rPr>
  </w:style>
  <w:style w:type="character" w:customStyle="1" w:styleId="102">
    <w:name w:val="文内标题三 字符"/>
    <w:basedOn w:val="49"/>
    <w:link w:val="101"/>
    <w:autoRedefine/>
    <w:qFormat/>
    <w:uiPriority w:val="0"/>
    <w:rPr>
      <w:rFonts w:ascii="宋体" w:hAnsi="宋体" w:cstheme="minorBidi"/>
      <w:kern w:val="2"/>
      <w:sz w:val="24"/>
      <w:szCs w:val="24"/>
    </w:rPr>
  </w:style>
  <w:style w:type="paragraph" w:customStyle="1" w:styleId="103">
    <w:name w:val="文内标题四"/>
    <w:basedOn w:val="75"/>
    <w:link w:val="104"/>
    <w:autoRedefine/>
    <w:qFormat/>
    <w:uiPriority w:val="0"/>
    <w:pPr>
      <w:keepNext w:val="0"/>
      <w:keepLines w:val="0"/>
      <w:numPr>
        <w:ilvl w:val="3"/>
        <w:numId w:val="2"/>
      </w:numPr>
      <w:tabs>
        <w:tab w:val="left" w:pos="864"/>
      </w:tabs>
      <w:spacing w:before="0" w:after="0"/>
      <w:ind w:left="1134"/>
    </w:pPr>
    <w:rPr>
      <w:sz w:val="21"/>
      <w:szCs w:val="21"/>
    </w:rPr>
  </w:style>
  <w:style w:type="character" w:customStyle="1" w:styleId="104">
    <w:name w:val="文内标题四 字符"/>
    <w:basedOn w:val="76"/>
    <w:link w:val="103"/>
    <w:autoRedefine/>
    <w:qFormat/>
    <w:uiPriority w:val="0"/>
    <w:rPr>
      <w:rFonts w:ascii="Arial" w:hAnsi="Arial" w:eastAsia="宋体" w:cs="宋体"/>
      <w:kern w:val="2"/>
      <w:sz w:val="21"/>
      <w:szCs w:val="21"/>
    </w:rPr>
  </w:style>
  <w:style w:type="paragraph" w:customStyle="1" w:styleId="105">
    <w:name w:val="图片下标"/>
    <w:basedOn w:val="14"/>
    <w:link w:val="107"/>
    <w:autoRedefine/>
    <w:qFormat/>
    <w:uiPriority w:val="0"/>
    <w:pPr>
      <w:numPr>
        <w:ilvl w:val="0"/>
        <w:numId w:val="6"/>
      </w:numPr>
      <w:jc w:val="center"/>
    </w:pPr>
    <w:rPr>
      <w:rFonts w:ascii="Arial" w:hAnsi="Arial" w:eastAsia="宋体"/>
      <w:sz w:val="18"/>
      <w:szCs w:val="18"/>
    </w:rPr>
  </w:style>
  <w:style w:type="paragraph" w:customStyle="1" w:styleId="106">
    <w:name w:val="文内正文"/>
    <w:basedOn w:val="81"/>
    <w:link w:val="108"/>
    <w:autoRedefine/>
    <w:qFormat/>
    <w:uiPriority w:val="0"/>
    <w:pPr>
      <w:ind w:firstLine="200"/>
    </w:pPr>
  </w:style>
  <w:style w:type="character" w:customStyle="1" w:styleId="107">
    <w:name w:val="图片下标 字符"/>
    <w:link w:val="105"/>
    <w:autoRedefine/>
    <w:qFormat/>
    <w:uiPriority w:val="0"/>
    <w:rPr>
      <w:rFonts w:ascii="Arial" w:hAnsi="Arial" w:eastAsia="宋体" w:cs="Arial"/>
      <w:kern w:val="2"/>
      <w:sz w:val="18"/>
      <w:szCs w:val="18"/>
      <w:lang w:val="en-US" w:eastAsia="zh-CN" w:bidi="ar-SA"/>
    </w:rPr>
  </w:style>
  <w:style w:type="character" w:customStyle="1" w:styleId="108">
    <w:name w:val="文内正文 字符"/>
    <w:basedOn w:val="82"/>
    <w:link w:val="10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9">
    <w:name w:val="文内表格字体"/>
    <w:basedOn w:val="99"/>
    <w:link w:val="110"/>
    <w:autoRedefine/>
    <w:qFormat/>
    <w:uiPriority w:val="0"/>
    <w:pPr>
      <w:numPr>
        <w:ilvl w:val="0"/>
        <w:numId w:val="0"/>
      </w:numPr>
      <w:spacing w:before="0" w:after="0"/>
    </w:pPr>
    <w:rPr>
      <w:b w:val="0"/>
      <w:sz w:val="18"/>
    </w:rPr>
  </w:style>
  <w:style w:type="character" w:customStyle="1" w:styleId="110">
    <w:name w:val="文内表格字体 字符"/>
    <w:basedOn w:val="100"/>
    <w:link w:val="109"/>
    <w:autoRedefine/>
    <w:qFormat/>
    <w:uiPriority w:val="0"/>
    <w:rPr>
      <w:rFonts w:ascii="Arial" w:hAnsi="Arial" w:eastAsia="黑体" w:cstheme="majorBidi"/>
      <w:b w:val="0"/>
      <w:kern w:val="2"/>
      <w:sz w:val="18"/>
      <w:szCs w:val="32"/>
    </w:rPr>
  </w:style>
  <w:style w:type="paragraph" w:customStyle="1" w:styleId="111">
    <w:name w:val="术语2.1"/>
    <w:basedOn w:val="1"/>
    <w:autoRedefine/>
    <w:qFormat/>
    <w:uiPriority w:val="0"/>
    <w:pPr>
      <w:keepNext/>
      <w:numPr>
        <w:ilvl w:val="1"/>
        <w:numId w:val="7"/>
      </w:numPr>
    </w:pPr>
    <w:rPr>
      <w:rFonts w:ascii="黑体" w:eastAsia="黑体"/>
    </w:rPr>
  </w:style>
  <w:style w:type="character" w:customStyle="1" w:styleId="112">
    <w:name w:val="sitemappagename"/>
    <w:basedOn w:val="41"/>
    <w:autoRedefine/>
    <w:qFormat/>
    <w:uiPriority w:val="0"/>
  </w:style>
  <w:style w:type="paragraph" w:customStyle="1" w:styleId="113">
    <w:name w:val="TOC 标题2"/>
    <w:basedOn w:val="2"/>
    <w:next w:val="1"/>
    <w:autoRedefine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14">
    <w:name w:val="TOC 标题3"/>
    <w:basedOn w:val="2"/>
    <w:next w:val="1"/>
    <w:autoRedefine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15">
    <w:name w:val="修订1"/>
    <w:autoRedefine/>
    <w:hidden/>
    <w:semiHidden/>
    <w:qFormat/>
    <w:uiPriority w:val="99"/>
    <w:rPr>
      <w:rFonts w:ascii="宋体" w:hAnsi="宋体" w:eastAsia="宋体" w:cs="宋体"/>
      <w:sz w:val="21"/>
      <w:szCs w:val="24"/>
      <w:lang w:val="en-US" w:eastAsia="zh-CN" w:bidi="ar-SA"/>
    </w:rPr>
  </w:style>
  <w:style w:type="paragraph" w:customStyle="1" w:styleId="116">
    <w:name w:val="插图"/>
    <w:basedOn w:val="1"/>
    <w:autoRedefine/>
    <w:qFormat/>
    <w:uiPriority w:val="0"/>
    <w:pPr>
      <w:jc w:val="center"/>
    </w:pPr>
    <w:rPr>
      <w:rFonts w:hint="eastAsia" w:cs="Arial"/>
      <w:sz w:val="18"/>
      <w:szCs w:val="18"/>
    </w:rPr>
  </w:style>
  <w:style w:type="paragraph" w:customStyle="1" w:styleId="117">
    <w:name w:val="图片居中"/>
    <w:basedOn w:val="1"/>
    <w:autoRedefine/>
    <w:qFormat/>
    <w:uiPriority w:val="0"/>
    <w:pPr>
      <w:jc w:val="center"/>
    </w:pPr>
    <w:rPr>
      <w:rFonts w:asciiTheme="minorHAnsi" w:hAnsiTheme="minorHAns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12</Pages>
  <Words>998</Words>
  <Characters>1095</Characters>
  <Lines>1271</Lines>
  <Paragraphs>357</Paragraphs>
  <TotalTime>1</TotalTime>
  <ScaleCrop>false</ScaleCrop>
  <LinksUpToDate>false</LinksUpToDate>
  <CharactersWithSpaces>1128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2020-04-04T10:26:00Z</dcterms:created>
  <dc:creator>李光</dc:creator>
  <cp:keywords>用户手册</cp:keywords>
  <cp:lastModifiedBy>Administrator</cp:lastModifiedBy>
  <dcterms:modified xsi:type="dcterms:W3CDTF">2026-02-24T03:08:28Z</dcterms:modified>
  <dc:subject>用户手册</dc:subject>
  <dc:title>国家局用户手册SJ</dc:title>
  <cp:revision>577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编辑者">
    <vt:lpwstr>liuyuanchang</vt:lpwstr>
  </property>
  <property fmtid="{D5CDD505-2E9C-101B-9397-08002B2CF9AE}" pid="3" name="KSOProductBuildVer">
    <vt:lpwstr>2052-12.1.0.25225</vt:lpwstr>
  </property>
  <property fmtid="{D5CDD505-2E9C-101B-9397-08002B2CF9AE}" pid="4" name="ICV">
    <vt:lpwstr>6842DEEA86A248118562D96D10A2FD54_13</vt:lpwstr>
  </property>
  <property fmtid="{D5CDD505-2E9C-101B-9397-08002B2CF9AE}" pid="5" name="KSOTemplateDocerSaveRecord">
    <vt:lpwstr>eyJoZGlkIjoiNjFjMTNhMjUxY2FjOWQ1ODAzMGEyN2NmMTY5Y2E1NjYifQ==</vt:lpwstr>
  </property>
</Properties>
</file>