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EF2DC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5950CC24">
      <w:pPr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11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月批准注册医疗器械产品目录</w:t>
      </w:r>
    </w:p>
    <w:tbl>
      <w:tblPr>
        <w:tblStyle w:val="2"/>
        <w:tblW w:w="106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2559"/>
        <w:gridCol w:w="3548"/>
        <w:gridCol w:w="1507"/>
        <w:gridCol w:w="1083"/>
        <w:gridCol w:w="1353"/>
      </w:tblGrid>
      <w:tr w14:paraId="5042C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D9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8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9B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注册人名称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3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注册证编号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9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产品类型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A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所在辖区</w:t>
            </w:r>
          </w:p>
        </w:tc>
      </w:tr>
      <w:tr w14:paraId="39BA6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106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86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14:paraId="1CE06F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口腔颌面锥形束体层摄影设备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汉斯夫（杭州）医学科技有限公司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062218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7979E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肺炎支原体抗原检测试剂盒（乳胶法）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浙江东方基因生物制品股份有限公司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国械注准20253402221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</w:t>
            </w:r>
          </w:p>
        </w:tc>
      </w:tr>
      <w:tr w14:paraId="5C257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一次性使用超声软组织手术刀头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浙江微度医疗器械有限公司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国械注准20253012227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</w:t>
            </w:r>
          </w:p>
        </w:tc>
      </w:tr>
      <w:tr w14:paraId="417757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甲胎蛋白测定试剂盒（磁微粒化学发光法）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浙江拓创医疗科技有限公司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国械注准20253402232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</w:t>
            </w:r>
          </w:p>
        </w:tc>
      </w:tr>
      <w:tr w14:paraId="26CDC4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枕颈胸后路内固定系统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国械注准20253132243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0EE049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单髁膝关节系统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国械注准20253132244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</w:t>
            </w:r>
          </w:p>
        </w:tc>
      </w:tr>
      <w:tr w14:paraId="0708F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口腔用胶原基骨填充材料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杭州华迈医疗科技有限公司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国械注准20253172258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22D914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注射用聚左旋乳酸微球填充剂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浙江微度医疗器械有限公司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国械注准20253132268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</w:t>
            </w:r>
          </w:p>
        </w:tc>
      </w:tr>
      <w:tr w14:paraId="31FA8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可吸收胶原蛋白止血海绵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振德医疗用品股份有限公司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国械注准20253142274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</w:t>
            </w:r>
          </w:p>
        </w:tc>
      </w:tr>
      <w:tr w14:paraId="3CDA8A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外周血管栓塞弹簧圈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归创通桥医疗科技股份有限公司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国械注准20253132277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1791D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浙江健进医疗科技有限公司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国械注准20253142280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</w:t>
            </w:r>
          </w:p>
        </w:tc>
      </w:tr>
      <w:tr w14:paraId="594E6B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富血小板血浆制备器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卫未（杭州）再生医学科技有限公司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国械注准20253102293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2A57F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血液透析浓缩物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宁波天益药业科技有限公司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国械注准20253102303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709BD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一次性使用颅内牵开固定导管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大安柏屹(浙江)医疗科技有限公司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国械注准20253032321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48D90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丙烯酸酯类共聚物液体栓塞剂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浙江欧贝特生物材料有限公司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国械注准20253132332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</w:t>
            </w:r>
          </w:p>
        </w:tc>
      </w:tr>
      <w:tr w14:paraId="3C209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髋关节假体 双涂层髋臼组件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国械注准20253132339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</w:t>
            </w:r>
          </w:p>
        </w:tc>
      </w:tr>
      <w:tr w14:paraId="66C4FE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游离前列腺特异性抗原测定试剂盒（磁微粒化学发光法）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浙江拓创医疗科技有限公司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国械注准20253402353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</w:t>
            </w:r>
          </w:p>
        </w:tc>
      </w:tr>
      <w:tr w14:paraId="19704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幽门螺杆菌抗体检测试剂（荧光免疫分析法）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艾康生物技术（杭州）有限公司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国械注准20253402371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759D8F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关节置换手术导航定位设备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杭州柳叶刀机器人有限公司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国械注准20253012381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2A1708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总前列腺特异性抗原测定试剂盒（磁微粒化学发光法）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浙江拓创医疗科技有限公司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国械注准20253402383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</w:t>
            </w:r>
          </w:p>
        </w:tc>
      </w:tr>
      <w:tr w14:paraId="3CDEB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一次性使用双极高频超声双输出软组织手术器械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杭州康基医疗器械有限公司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国械注准20253012391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718AE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杭州华威医疗用品有限公司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国械注准20253022423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</w:tbl>
    <w:p w14:paraId="3B50A0DD"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13400"/>
    <w:rsid w:val="08EE22D3"/>
    <w:rsid w:val="110A6E96"/>
    <w:rsid w:val="18235DF3"/>
    <w:rsid w:val="1F413400"/>
    <w:rsid w:val="449F6B3E"/>
    <w:rsid w:val="627C44F0"/>
    <w:rsid w:val="67573B99"/>
    <w:rsid w:val="7446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877</Characters>
  <Lines>0</Lines>
  <Paragraphs>0</Paragraphs>
  <TotalTime>1</TotalTime>
  <ScaleCrop>false</ScaleCrop>
  <LinksUpToDate>false</LinksUpToDate>
  <CharactersWithSpaces>877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2025-05-15T02:27:00Z</dcterms:created>
  <dc:creator>彭彭</dc:creator>
  <cp:lastModifiedBy>藏锋敛颖</cp:lastModifiedBy>
  <dcterms:modified xsi:type="dcterms:W3CDTF">2025-12-23T03:46:53Z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7E1FF6C71530477B8E5029173DA3B561_13</vt:lpwstr>
  </property>
  <property fmtid="{D5CDD505-2E9C-101B-9397-08002B2CF9AE}" pid="4" name="KSOTemplateDocerSaveRecord">
    <vt:lpwstr>eyJoZGlkIjoiMjI3NTIwMjgxZWZjYzVhZTJhMWYzMDRiYjk0MjE4MDMiLCJ1c2VySWQiOiIzOTM3NjI2MzYifQ==</vt:lpwstr>
  </property>
</Properties>
</file>