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D7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04C353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0F3ADB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十六省（区、市）联盟药品集中带量采购（西藏）中选清单</w:t>
      </w:r>
    </w:p>
    <w:p w14:paraId="37FBFC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90"/>
        <w:gridCol w:w="1378"/>
        <w:gridCol w:w="957"/>
        <w:gridCol w:w="1167"/>
        <w:gridCol w:w="938"/>
        <w:gridCol w:w="612"/>
        <w:gridCol w:w="555"/>
        <w:gridCol w:w="689"/>
        <w:gridCol w:w="1493"/>
        <w:gridCol w:w="1493"/>
        <w:gridCol w:w="1033"/>
      </w:tblGrid>
      <w:tr w14:paraId="3AE5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F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品种序号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16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药品医保代码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C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18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3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EE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最小包装数量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9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最小制剂单位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15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最小包装单位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B4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药品企业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2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1E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中选价格（元）</w:t>
            </w:r>
          </w:p>
        </w:tc>
      </w:tr>
      <w:tr w14:paraId="6C8C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E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D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XB05BBF628B002010200933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D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复方乳酸钠葡萄糖注射液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26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注射剂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75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8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聚丙烯输液瓶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9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1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E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瓶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8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湖北津药药业股份有限公司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29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国药准字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H12020565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3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</w:p>
        </w:tc>
      </w:tr>
      <w:tr w14:paraId="0B9B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0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5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XD01ACQ086F002010101003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0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曲安奈德益康唑乳膏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6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乳膏剂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C1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15g: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硝酸益康唑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0.15g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与曲安奈德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15mg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8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铝管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F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6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支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6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盒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E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重庆华邦制药有限公司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1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>国药准字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>H20058395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D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</w:tr>
    </w:tbl>
    <w:p w14:paraId="6A7671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</w:p>
    <w:p w14:paraId="081457DD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F2A6B"/>
    <w:rsid w:val="5A9C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2025-08-12T03:20:00Z</dcterms:created>
  <dc:creator>YBJ21</dc:creator>
  <cp:lastModifiedBy>WPS_1461583167</cp:lastModifiedBy>
  <dcterms:modified xsi:type="dcterms:W3CDTF">2025-11-13T11:28:58Z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8D2FD815B55D4EE9A7D377C1F85D1265_12</vt:lpwstr>
  </property>
  <property fmtid="{D5CDD505-2E9C-101B-9397-08002B2CF9AE}" pid="4" name="KSOTemplateDocerSaveRecord">
    <vt:lpwstr>eyJoZGlkIjoiMzg0NDhkZjQ1M2U2YmUxNWM4YTI2ZDkyNTY5M2Q3ZjMiLCJ1c2VySWQiOiIyMTIyMDIxMTcifQ==</vt:lpwstr>
  </property>
</Properties>
</file>