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3080" w:firstLineChars="7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西藏自治区中药饮片生产品种备案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目录</w:t>
      </w:r>
    </w:p>
    <w:tbl>
      <w:tblPr>
        <w:tblStyle w:val="7"/>
        <w:tblW w:w="15892" w:type="dxa"/>
        <w:jc w:val="center"/>
        <w:tblInd w:w="-19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09"/>
        <w:gridCol w:w="1145"/>
        <w:gridCol w:w="1664"/>
        <w:gridCol w:w="1745"/>
        <w:gridCol w:w="1119"/>
        <w:gridCol w:w="4104"/>
        <w:gridCol w:w="2104"/>
        <w:gridCol w:w="1253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企业名称</w:t>
            </w:r>
          </w:p>
        </w:tc>
        <w:tc>
          <w:tcPr>
            <w:tcW w:w="10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饮片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名称</w:t>
            </w:r>
          </w:p>
        </w:tc>
        <w:tc>
          <w:tcPr>
            <w:tcW w:w="11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生产工序</w:t>
            </w:r>
          </w:p>
        </w:tc>
        <w:tc>
          <w:tcPr>
            <w:tcW w:w="166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标准依据</w:t>
            </w:r>
          </w:p>
        </w:tc>
        <w:tc>
          <w:tcPr>
            <w:tcW w:w="174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炮制方法</w:t>
            </w:r>
          </w:p>
        </w:tc>
        <w:tc>
          <w:tcPr>
            <w:tcW w:w="111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工艺规程</w:t>
            </w:r>
          </w:p>
        </w:tc>
        <w:tc>
          <w:tcPr>
            <w:tcW w:w="4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主要检验项目/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检验方法/检验设备</w:t>
            </w:r>
          </w:p>
        </w:tc>
        <w:tc>
          <w:tcPr>
            <w:tcW w:w="21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对照品/对照药材</w:t>
            </w:r>
          </w:p>
        </w:tc>
        <w:tc>
          <w:tcPr>
            <w:tcW w:w="125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检验情况</w:t>
            </w:r>
          </w:p>
        </w:tc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06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西藏神威药业有限公司拉萨中药饮片分公司</w:t>
            </w: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山香圆叶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切制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中国药典2025年版一部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除去杂质，喷淋清水，稍润，切丝，干燥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山香圆叶工艺规程</w:t>
            </w: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性状、鉴别、检查、浸出物、含量测定</w:t>
            </w: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93939"/>
                <w:kern w:val="0"/>
                <w:sz w:val="24"/>
                <w:szCs w:val="24"/>
                <w:u w:val="none"/>
                <w:lang w:val="en-US" w:eastAsia="zh-CN" w:bidi="ar"/>
              </w:rPr>
              <w:t>山香圆叶对照药材、女贞苷对照品、野漆树苷对照品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全项检验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南五味子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净制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中国药典2025年版一部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除去杂质。用时捣碎。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南五味子工艺规程</w:t>
            </w: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性状、鉴别、检查、含量测定</w:t>
            </w: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93939"/>
                <w:kern w:val="0"/>
                <w:sz w:val="24"/>
                <w:szCs w:val="24"/>
                <w:u w:val="none"/>
                <w:lang w:val="en-US" w:eastAsia="zh-CN" w:bidi="ar"/>
              </w:rPr>
              <w:t>南五味子对照药材、安五脂素对照品、五味子酯甲对照品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全项检验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沙棘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净制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中国药典2025年版一部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除去杂质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沙棘工艺规程</w:t>
            </w: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性状、鉴别、检查、浸出物、含量测定</w:t>
            </w: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93939"/>
                <w:kern w:val="0"/>
                <w:sz w:val="24"/>
                <w:szCs w:val="24"/>
                <w:u w:val="none"/>
                <w:lang w:val="en-US" w:eastAsia="zh-CN" w:bidi="ar"/>
              </w:rPr>
              <w:t>异鼠李素对照品、槲皮素对照品、芦丁对照品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全项检验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大青盐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净制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中国药典2025年版一部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除去杂质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大青盐工艺规程</w:t>
            </w: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性状、鉴别、检查、含量测定</w:t>
            </w: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93939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全项检验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06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山楂叶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净制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中国药典2025年版一部</w:t>
            </w:r>
          </w:p>
        </w:tc>
        <w:tc>
          <w:tcPr>
            <w:tcW w:w="1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除去杂质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山楂叶工艺规程</w:t>
            </w:r>
          </w:p>
        </w:tc>
        <w:tc>
          <w:tcPr>
            <w:tcW w:w="4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性状、鉴别、检查、浸出物、含量测定</w:t>
            </w:r>
          </w:p>
        </w:tc>
        <w:tc>
          <w:tcPr>
            <w:tcW w:w="2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93939"/>
                <w:kern w:val="0"/>
                <w:sz w:val="24"/>
                <w:szCs w:val="24"/>
                <w:u w:val="none"/>
                <w:lang w:val="en-US" w:eastAsia="zh-CN" w:bidi="ar"/>
              </w:rPr>
              <w:t>芦丁对照品、金丝桃苷对照品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全项检验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1、“饮片名称”请填写国家药品标准和地方中药饮片炮制规范收录的饮片名称。</w:t>
      </w:r>
    </w:p>
    <w:p>
      <w:pPr>
        <w:numPr>
          <w:ilvl w:val="0"/>
          <w:numId w:val="2"/>
        </w:numPr>
        <w:ind w:left="63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由委托检验项目请在备注栏填写检验项目和委托检验单位，无委托检验项目的品种请填写全项自检。</w:t>
      </w:r>
    </w:p>
    <w:p>
      <w:pPr>
        <w:numPr>
          <w:ilvl w:val="0"/>
          <w:numId w:val="0"/>
        </w:numPr>
        <w:ind w:left="63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3、申请核减品种仅需填写表格中前四个项目内容，并在备注栏里写明核减。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0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FF5F68"/>
    <w:multiLevelType w:val="singleLevel"/>
    <w:tmpl w:val="FDFF5F68"/>
    <w:lvl w:ilvl="0" w:tentative="0">
      <w:start w:val="2"/>
      <w:numFmt w:val="decimal"/>
      <w:suff w:val="nothing"/>
      <w:lvlText w:val="%1、"/>
      <w:lvlJc w:val="left"/>
      <w:pPr>
        <w:ind w:left="630" w:firstLine="0"/>
      </w:pPr>
    </w:lvl>
  </w:abstractNum>
  <w:abstractNum w:abstractNumId="1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0"/>
        </w:tabs>
        <w:ind w:left="0" w:firstLine="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E6F7B"/>
    <w:rsid w:val="474E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spacing w:before="120" w:beforeLines="0" w:after="120" w:afterLines="0"/>
      <w:outlineLvl w:val="0"/>
    </w:pPr>
    <w:rPr>
      <w:rFonts w:eastAsia="黑体"/>
      <w:b/>
      <w:bCs/>
      <w:sz w:val="32"/>
      <w:szCs w:val="32"/>
    </w:rPr>
  </w:style>
  <w:style w:type="paragraph" w:styleId="2">
    <w:name w:val="heading 3"/>
    <w:basedOn w:val="3"/>
    <w:next w:val="1"/>
    <w:unhideWhenUsed/>
    <w:qFormat/>
    <w:uiPriority w:val="0"/>
    <w:pPr>
      <w:numPr>
        <w:ilvl w:val="2"/>
        <w:numId w:val="1"/>
      </w:numPr>
      <w:ind w:firstLineChars="0"/>
      <w:outlineLvl w:val="2"/>
    </w:pPr>
    <w:rPr>
      <w:bCs w:val="0"/>
      <w:iCs/>
      <w:sz w:val="28"/>
      <w:szCs w:val="21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2025-10-31T11:04:00Z</dcterms:created>
  <dc:creator>Administrator</dc:creator>
  <cp:lastModifiedBy>Administrator</cp:lastModifiedBy>
  <dcterms:modified xsi:type="dcterms:W3CDTF">2025-10-31T11:04:35Z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