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EF2DC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14:paraId="5950CC24">
      <w:pPr>
        <w:jc w:val="center"/>
        <w:rPr>
          <w:rFonts w:eastAsia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9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月批准注册医疗器械产品目录</w:t>
      </w:r>
    </w:p>
    <w:tbl>
      <w:tblPr>
        <w:tblStyle w:val="2"/>
        <w:tblW w:w="1063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4"/>
        <w:gridCol w:w="2559"/>
        <w:gridCol w:w="3548"/>
        <w:gridCol w:w="1507"/>
        <w:gridCol w:w="1083"/>
        <w:gridCol w:w="1353"/>
      </w:tblGrid>
      <w:tr w14:paraId="1F6B42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tblHeader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C7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05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76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注册人名称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14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注册证编号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88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产品类型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C2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所在辖区</w:t>
            </w:r>
          </w:p>
        </w:tc>
      </w:tr>
      <w:tr w14:paraId="38B9EE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106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9A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  <w:t>境内第三类医疗器械</w:t>
            </w:r>
          </w:p>
        </w:tc>
      </w:tr>
      <w:tr w14:paraId="1DE54F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6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一次性使用输液延长管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浙江苏嘉医疗器械股份有限公司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国械注准20253141752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</w:t>
            </w:r>
          </w:p>
        </w:tc>
      </w:tr>
      <w:tr w14:paraId="6F8B78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9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带垫片非吸收性外科缝线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杭州爱普医疗器械股份有限公司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国械注准20253021762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</w:t>
            </w:r>
          </w:p>
        </w:tc>
      </w:tr>
      <w:tr w14:paraId="0A0B7F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4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硬性接触镜双氧水护理液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嘉兴力山明朗生物医药科技有限公司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国械注准20253161775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</w:t>
            </w:r>
          </w:p>
        </w:tc>
      </w:tr>
      <w:tr w14:paraId="5FE5D9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A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递送辅助导管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浙江归创医疗科技有限公司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国械注准20253031776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</w:t>
            </w:r>
          </w:p>
        </w:tc>
      </w:tr>
      <w:tr w14:paraId="09B16A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D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膝关节置换手术导航设备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杭州柳叶刀机器人有限公司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国械注准20253011800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</w:t>
            </w:r>
          </w:p>
        </w:tc>
      </w:tr>
      <w:tr w14:paraId="54E1D7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A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一次性使用射频消融电极针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浙江伽奈维医疗科技有限公司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国械注准20253011804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</w:t>
            </w:r>
          </w:p>
        </w:tc>
      </w:tr>
      <w:tr w14:paraId="07CC6D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6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1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脊柱外科手术导航定位设备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杭州柳叶刀机器人有限公司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国械注准20253011814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</w:t>
            </w:r>
          </w:p>
        </w:tc>
      </w:tr>
      <w:tr w14:paraId="15BE46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D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颅内深部电极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杭州佳量医疗科技有限公司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国械注准20253071815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</w:t>
            </w:r>
          </w:p>
        </w:tc>
      </w:tr>
      <w:tr w14:paraId="786A39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2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一次性使用血液灌流器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杭州是派生物科技有限公司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国械注准20253101834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</w:t>
            </w:r>
          </w:p>
        </w:tc>
      </w:tr>
      <w:tr w14:paraId="48AFDB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9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可吸收带线锚钉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宁波拜锐生物科技有限公司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国械注准20253131853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</w:t>
            </w:r>
          </w:p>
        </w:tc>
      </w:tr>
      <w:tr w14:paraId="11ADC3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A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单纯疱疹病毒（HSV）1+2分型核酸检测试剂盒（恒温扩增-实时荧光法）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杭州优思达生物技术股份有限公司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国械注准20253401883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IVD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</w:t>
            </w:r>
          </w:p>
        </w:tc>
      </w:tr>
      <w:tr w14:paraId="6FF244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5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新型冠状病毒2019-nCoV及甲型乙型流感病毒核酸联合检测试剂盒（荧光PCR法）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杭州丹威生物科技有限公司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国械注准20253401889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IVD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</w:t>
            </w:r>
          </w:p>
        </w:tc>
      </w:tr>
      <w:tr w14:paraId="7094C5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1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14种高危型人乳头瘤病毒核酸检测及16/18分型试剂盒（荧光PCR法）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杭州丹威生物科技有限公司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国械注准20253401893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IVD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</w:t>
            </w:r>
          </w:p>
        </w:tc>
      </w:tr>
      <w:tr w14:paraId="600BB7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D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阴道毛滴虫核酸检测试剂盒（荧光PCR法）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浙江安维珞诊断技术有限公司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国械注准20253401912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IVD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</w:t>
            </w:r>
          </w:p>
        </w:tc>
      </w:tr>
      <w:tr w14:paraId="078BF2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0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一次性使用输液器 带针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浙江新德意医疗科技股份有限公司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国械注准20253141919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</w:t>
            </w:r>
          </w:p>
        </w:tc>
      </w:tr>
      <w:tr w14:paraId="0F79EF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C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一次性使用组织闭合夹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杭州微永医疗器械有限公司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国械注准20253021933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</w:t>
            </w:r>
          </w:p>
        </w:tc>
      </w:tr>
      <w:tr w14:paraId="4CC580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D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医用镜面防雾液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杭州惠康医疗器械有限公司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国械注准20253061939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</w:t>
            </w:r>
          </w:p>
        </w:tc>
      </w:tr>
      <w:tr w14:paraId="3EE8DF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冠状动脉血管造影导管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微创龙脉医疗科技（嘉兴）有限公司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国械注准20253031940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</w:t>
            </w:r>
          </w:p>
        </w:tc>
      </w:tr>
      <w:tr w14:paraId="0977F7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12种微小核糖核酸（microRNA）检测试剂盒（荧光RT-PCR法）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杭州觅因生物科技有限公司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国械注准20253401959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IVD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</w:t>
            </w:r>
          </w:p>
        </w:tc>
      </w:tr>
      <w:tr w14:paraId="4A4F32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人类免疫缺陷病毒（HIV 1/2）抗体检测试剂（胶体金法）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杭州博拓生物科技股份有限公司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国械注准20253401969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IVD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</w:t>
            </w:r>
          </w:p>
        </w:tc>
      </w:tr>
      <w:tr w14:paraId="5CB367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神经监护气管插管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浙江图灵医疗科技有限公司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国械注准20253071979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</w:t>
            </w:r>
          </w:p>
        </w:tc>
      </w:tr>
      <w:tr w14:paraId="670486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α和β地中海贫血基因检测试剂盒（单分子测序法）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杭州贝瑞和康基因诊断技术有限公司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国械注准20253402000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IVD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</w:t>
            </w:r>
          </w:p>
        </w:tc>
      </w:tr>
      <w:tr w14:paraId="0DE33D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机械解脱弹簧圈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杭州亿科医疗科技有限公司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国械注准20253132012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</w:t>
            </w:r>
          </w:p>
        </w:tc>
      </w:tr>
    </w:tbl>
    <w:p w14:paraId="1A2202AF">
      <w:pP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13400"/>
    <w:rsid w:val="08EE22D3"/>
    <w:rsid w:val="110A6E96"/>
    <w:rsid w:val="1F413400"/>
    <w:rsid w:val="449F6B3E"/>
    <w:rsid w:val="627C44F0"/>
    <w:rsid w:val="7446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817</Words>
  <Characters>1074</Characters>
  <Lines>0</Lines>
  <Paragraphs>0</Paragraphs>
  <TotalTime>6</TotalTime>
  <ScaleCrop>false</ScaleCrop>
  <LinksUpToDate>false</LinksUpToDate>
  <CharactersWithSpaces>1075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2025-05-15T02:27:00Z</dcterms:created>
  <dc:creator>彭彭</dc:creator>
  <cp:lastModifiedBy>Bowling</cp:lastModifiedBy>
  <dcterms:modified xsi:type="dcterms:W3CDTF">2025-10-22T01:22:25Z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C215FE99A2794103BA8A9617E886557F_13</vt:lpwstr>
  </property>
  <property fmtid="{D5CDD505-2E9C-101B-9397-08002B2CF9AE}" pid="4" name="KSOTemplateDocerSaveRecord">
    <vt:lpwstr>eyJoZGlkIjoiN2YzNjBkOTgyNWQ1YTMxYzM3MzMwNWFiODNmOWIzYWMiLCJ1c2VySWQiOiI0NDk4OTE2OTcifQ==</vt:lpwstr>
  </property>
</Properties>
</file>